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68BB" w14:textId="126BF068" w:rsidR="00CA127B" w:rsidRPr="00FB7079" w:rsidRDefault="00F519A3" w:rsidP="00A626D7">
      <w:pPr>
        <w:pStyle w:val="Style2"/>
      </w:pPr>
      <w:r w:rsidRPr="00FB7079">
        <w:t>H. AND T. KING</w:t>
      </w:r>
      <w:r w:rsidR="009537A7" w:rsidRPr="00FB7079">
        <w:t xml:space="preserve"> </w:t>
      </w:r>
      <w:r w:rsidR="0056717E" w:rsidRPr="00FB7079">
        <w:t>GRANT FOR PRECOLUMBIAN ARCHAEOLOGY</w:t>
      </w:r>
    </w:p>
    <w:p w14:paraId="207A636A" w14:textId="77777777" w:rsidR="0056717E" w:rsidRPr="00FB7079" w:rsidRDefault="0056717E" w:rsidP="00DD31AD">
      <w:pPr>
        <w:rPr>
          <w:b/>
        </w:rPr>
      </w:pPr>
    </w:p>
    <w:p w14:paraId="656DB49E" w14:textId="77777777" w:rsidR="001005E1" w:rsidRPr="00FB7079" w:rsidRDefault="001005E1" w:rsidP="00E94819">
      <w:pPr>
        <w:pStyle w:val="Style1"/>
        <w:rPr>
          <w:color w:val="auto"/>
        </w:rPr>
      </w:pPr>
      <w:r w:rsidRPr="00FB7079">
        <w:rPr>
          <w:color w:val="auto"/>
        </w:rPr>
        <w:t>CALL FOR PROPOSALS</w:t>
      </w:r>
    </w:p>
    <w:p w14:paraId="3BA74B38" w14:textId="77777777" w:rsidR="001005E1" w:rsidRPr="00FB7079" w:rsidRDefault="001005E1" w:rsidP="00DD31AD">
      <w:pPr>
        <w:rPr>
          <w:b/>
        </w:rPr>
      </w:pPr>
    </w:p>
    <w:p w14:paraId="2C27EF67" w14:textId="7AE597EC" w:rsidR="0016000B" w:rsidRPr="00B53A87" w:rsidRDefault="0016000B" w:rsidP="0002492B">
      <w:pPr>
        <w:ind w:firstLine="720"/>
      </w:pPr>
      <w:r w:rsidRPr="00B53A87">
        <w:t xml:space="preserve">The Society for American Archaeology (SAA) </w:t>
      </w:r>
      <w:r w:rsidR="009E40D2" w:rsidRPr="00B53A87">
        <w:t>invites proposals for</w:t>
      </w:r>
      <w:r w:rsidRPr="00B53A87">
        <w:t xml:space="preserve"> the </w:t>
      </w:r>
      <w:r w:rsidR="00F519A3" w:rsidRPr="00B53A87">
        <w:t>H. and T. King</w:t>
      </w:r>
      <w:r w:rsidR="007E72CD" w:rsidRPr="00B53A87">
        <w:t xml:space="preserve"> </w:t>
      </w:r>
      <w:r w:rsidRPr="00B53A87">
        <w:t xml:space="preserve">Grant for </w:t>
      </w:r>
      <w:proofErr w:type="spellStart"/>
      <w:r w:rsidRPr="00B53A87">
        <w:t>Precolumbian</w:t>
      </w:r>
      <w:proofErr w:type="spellEnd"/>
      <w:r w:rsidRPr="00B53A87">
        <w:t xml:space="preserve"> Archaeology </w:t>
      </w:r>
      <w:r w:rsidR="009E40D2" w:rsidRPr="00B53A87">
        <w:t>for</w:t>
      </w:r>
      <w:r w:rsidRPr="00B53A87">
        <w:t xml:space="preserve"> research </w:t>
      </w:r>
      <w:r w:rsidR="00C3745D" w:rsidRPr="00B53A87">
        <w:t xml:space="preserve">that </w:t>
      </w:r>
      <w:r w:rsidRPr="00B53A87">
        <w:t xml:space="preserve">promises transformative contributions to our understanding of </w:t>
      </w:r>
      <w:proofErr w:type="spellStart"/>
      <w:r w:rsidR="009E40D2" w:rsidRPr="00B53A87">
        <w:t>p</w:t>
      </w:r>
      <w:r w:rsidR="000316EE" w:rsidRPr="00B53A87">
        <w:t>recolumbian</w:t>
      </w:r>
      <w:proofErr w:type="spellEnd"/>
      <w:r w:rsidRPr="00B53A87">
        <w:t xml:space="preserve"> cultures</w:t>
      </w:r>
      <w:r w:rsidR="00BC4B5D" w:rsidRPr="00B53A87">
        <w:t xml:space="preserve"> in Latin America</w:t>
      </w:r>
      <w:r w:rsidRPr="00B53A87">
        <w:t xml:space="preserve">. Applicants </w:t>
      </w:r>
      <w:r w:rsidR="00C3745D" w:rsidRPr="00B53A87">
        <w:t xml:space="preserve">must have a degree in archaeology or </w:t>
      </w:r>
      <w:r w:rsidR="00B53A87">
        <w:t xml:space="preserve">a </w:t>
      </w:r>
      <w:r w:rsidR="00C3745D" w:rsidRPr="00B53A87">
        <w:t xml:space="preserve">closely related field; those </w:t>
      </w:r>
      <w:r w:rsidRPr="00B53A87">
        <w:t xml:space="preserve">based in Latin American countries must have at least a </w:t>
      </w:r>
      <w:proofErr w:type="spellStart"/>
      <w:r w:rsidRPr="00424B77">
        <w:t>Licenciado</w:t>
      </w:r>
      <w:proofErr w:type="spellEnd"/>
      <w:r w:rsidRPr="00B53A87">
        <w:t xml:space="preserve"> degree</w:t>
      </w:r>
      <w:r w:rsidR="00C3745D" w:rsidRPr="00B53A87">
        <w:t xml:space="preserve">; </w:t>
      </w:r>
      <w:r w:rsidR="007E72CD" w:rsidRPr="00B53A87">
        <w:t xml:space="preserve">applicants based outside Latin America </w:t>
      </w:r>
      <w:r w:rsidR="00063626" w:rsidRPr="00B53A87">
        <w:t>(US, Canada, Europe, Africa, Asia, Australia, and New Zealand)</w:t>
      </w:r>
      <w:r w:rsidR="00063626">
        <w:t xml:space="preserve"> </w:t>
      </w:r>
      <w:r w:rsidR="00C3745D" w:rsidRPr="00B53A87">
        <w:t>must have a PhD</w:t>
      </w:r>
      <w:r w:rsidRPr="00B53A87">
        <w:t>.</w:t>
      </w:r>
    </w:p>
    <w:p w14:paraId="67AC82A2" w14:textId="77777777" w:rsidR="0016000B" w:rsidRPr="00FB7079" w:rsidRDefault="0016000B" w:rsidP="0016000B">
      <w:pPr>
        <w:ind w:left="120"/>
      </w:pPr>
    </w:p>
    <w:p w14:paraId="552C118A" w14:textId="5549628C" w:rsidR="0016000B" w:rsidRPr="00FB7079" w:rsidRDefault="0016000B" w:rsidP="009D63E6">
      <w:r w:rsidRPr="00FB7079">
        <w:t>SAA is open to proposals that involve field research, collection study, compilation or analysis of an existing dataset, and/or laboratory work.</w:t>
      </w:r>
      <w:r w:rsidR="00770E9A" w:rsidRPr="00FB7079">
        <w:t xml:space="preserve"> </w:t>
      </w:r>
      <w:r w:rsidRPr="00FB7079">
        <w:t xml:space="preserve">Grants are awarded to the most capable scholars, with the most promising projects. The SAA </w:t>
      </w:r>
      <w:r w:rsidR="009D63E6" w:rsidRPr="00FB7079">
        <w:t>welcomes proposals from early career archaeologists or scholars</w:t>
      </w:r>
      <w:r w:rsidR="00063626">
        <w:t>—</w:t>
      </w:r>
      <w:r w:rsidR="009D63E6" w:rsidRPr="00FB7079">
        <w:t>defined as those who received their advanced degree within five years of their application</w:t>
      </w:r>
      <w:r w:rsidR="00063626">
        <w:t>—</w:t>
      </w:r>
      <w:r w:rsidR="009D63E6" w:rsidRPr="00FB7079">
        <w:t>and from senior scholars.</w:t>
      </w:r>
    </w:p>
    <w:p w14:paraId="4CA92ABA" w14:textId="77777777" w:rsidR="00CA127B" w:rsidRPr="00FB7079" w:rsidRDefault="00CA127B" w:rsidP="0054378A"/>
    <w:p w14:paraId="06B3B811" w14:textId="530EB7C0" w:rsidR="0016000B" w:rsidRPr="00FB7079" w:rsidRDefault="009E40D2" w:rsidP="009E40D2">
      <w:pPr>
        <w:ind w:firstLine="720"/>
      </w:pPr>
      <w:r w:rsidRPr="00FB7079">
        <w:t xml:space="preserve">Complete applications with all materials must arrive </w:t>
      </w:r>
      <w:r w:rsidR="00C3745D" w:rsidRPr="00FB7079">
        <w:t xml:space="preserve">no later than </w:t>
      </w:r>
      <w:r w:rsidR="00FA32C1">
        <w:rPr>
          <w:b/>
        </w:rPr>
        <w:t xml:space="preserve">December 18, </w:t>
      </w:r>
      <w:r w:rsidRPr="00FB7079">
        <w:rPr>
          <w:b/>
        </w:rPr>
        <w:t>2019</w:t>
      </w:r>
      <w:r w:rsidR="00063626">
        <w:rPr>
          <w:b/>
        </w:rPr>
        <w:t>,</w:t>
      </w:r>
      <w:r w:rsidRPr="00FB7079">
        <w:rPr>
          <w:b/>
        </w:rPr>
        <w:t xml:space="preserve"> at 1</w:t>
      </w:r>
      <w:r w:rsidR="0083383D">
        <w:rPr>
          <w:b/>
        </w:rPr>
        <w:t>1</w:t>
      </w:r>
      <w:r w:rsidRPr="00FB7079">
        <w:rPr>
          <w:b/>
        </w:rPr>
        <w:t xml:space="preserve">:59 </w:t>
      </w:r>
      <w:r w:rsidR="0083383D">
        <w:rPr>
          <w:b/>
        </w:rPr>
        <w:t>a</w:t>
      </w:r>
      <w:r w:rsidR="00063626">
        <w:rPr>
          <w:b/>
        </w:rPr>
        <w:t>.</w:t>
      </w:r>
      <w:r w:rsidRPr="00FB7079">
        <w:rPr>
          <w:b/>
        </w:rPr>
        <w:t>m</w:t>
      </w:r>
      <w:r w:rsidR="00063626">
        <w:rPr>
          <w:b/>
        </w:rPr>
        <w:t>.</w:t>
      </w:r>
      <w:r w:rsidRPr="00FB7079">
        <w:rPr>
          <w:b/>
        </w:rPr>
        <w:t xml:space="preserve"> Eastern Time</w:t>
      </w:r>
      <w:r w:rsidRPr="00FB7079">
        <w:t xml:space="preserve">. </w:t>
      </w:r>
      <w:r w:rsidR="001005E1" w:rsidRPr="00FB7079">
        <w:t xml:space="preserve">The H. and T. King Grant Review </w:t>
      </w:r>
      <w:r w:rsidR="00FA32C1">
        <w:t>SAA will</w:t>
      </w:r>
      <w:r w:rsidR="001005E1" w:rsidRPr="00FB7079">
        <w:t xml:space="preserve"> announce award winners </w:t>
      </w:r>
      <w:r w:rsidR="00FA32C1">
        <w:t>in March 2020</w:t>
      </w:r>
      <w:r w:rsidR="00063626">
        <w:t>.</w:t>
      </w:r>
      <w:r w:rsidR="001005E1" w:rsidRPr="00FB7079">
        <w:t xml:space="preserve"> </w:t>
      </w:r>
      <w:r w:rsidR="00063626" w:rsidRPr="00FB7079">
        <w:t>F</w:t>
      </w:r>
      <w:r w:rsidR="001005E1" w:rsidRPr="00FB7079">
        <w:t>unds will be available for research activities, after execution of a grantee agreement, between May 1, 20</w:t>
      </w:r>
      <w:r w:rsidR="00FA32C1">
        <w:t>20</w:t>
      </w:r>
      <w:r w:rsidR="00063626">
        <w:t>,</w:t>
      </w:r>
      <w:r w:rsidR="001005E1" w:rsidRPr="00FB7079">
        <w:t xml:space="preserve"> </w:t>
      </w:r>
      <w:r w:rsidR="00063626">
        <w:t>and</w:t>
      </w:r>
      <w:r w:rsidR="00063626" w:rsidRPr="00FB7079">
        <w:t xml:space="preserve"> </w:t>
      </w:r>
      <w:r w:rsidR="001005E1" w:rsidRPr="00FB7079">
        <w:t>April 31, 20</w:t>
      </w:r>
      <w:r w:rsidR="00FA32C1">
        <w:t>21</w:t>
      </w:r>
      <w:r w:rsidR="001005E1" w:rsidRPr="00FB7079">
        <w:t>.</w:t>
      </w:r>
    </w:p>
    <w:p w14:paraId="7628B2CE" w14:textId="3CDA6C55" w:rsidR="001005E1" w:rsidRPr="00FB7079" w:rsidRDefault="001005E1" w:rsidP="001005E1">
      <w:pPr>
        <w:ind w:firstLine="720"/>
      </w:pPr>
    </w:p>
    <w:p w14:paraId="4BE84793" w14:textId="4F60B915" w:rsidR="00D64A3F" w:rsidRPr="00FB7079" w:rsidRDefault="00D26023" w:rsidP="00E94819">
      <w:pPr>
        <w:pStyle w:val="Heading2"/>
        <w:rPr>
          <w:color w:val="auto"/>
        </w:rPr>
      </w:pPr>
      <w:r w:rsidRPr="00FB7079">
        <w:rPr>
          <w:color w:val="auto"/>
        </w:rPr>
        <w:t>PROPOSAL GUIDELINES</w:t>
      </w:r>
    </w:p>
    <w:p w14:paraId="24447BF4" w14:textId="725404B9" w:rsidR="000E7142" w:rsidRPr="00FB7079" w:rsidRDefault="000E7142" w:rsidP="0054378A"/>
    <w:p w14:paraId="5CA5FD8D" w14:textId="63BEC291" w:rsidR="00063626" w:rsidRDefault="0016000B" w:rsidP="00AC0144">
      <w:pPr>
        <w:ind w:firstLine="360"/>
      </w:pPr>
      <w:r w:rsidRPr="00FB7079">
        <w:t>The</w:t>
      </w:r>
      <w:r w:rsidR="00F519A3" w:rsidRPr="00FB7079">
        <w:t xml:space="preserve"> H. and T. King </w:t>
      </w:r>
      <w:r w:rsidRPr="00FB7079">
        <w:t xml:space="preserve">Grant for </w:t>
      </w:r>
      <w:proofErr w:type="spellStart"/>
      <w:r w:rsidRPr="00FB7079">
        <w:t>Precolumbian</w:t>
      </w:r>
      <w:proofErr w:type="spellEnd"/>
      <w:r w:rsidRPr="00FB7079">
        <w:t xml:space="preserve"> Archaeology </w:t>
      </w:r>
      <w:r w:rsidR="000E7142" w:rsidRPr="00FB7079">
        <w:t>fund</w:t>
      </w:r>
      <w:r w:rsidRPr="00FB7079">
        <w:t>s</w:t>
      </w:r>
      <w:r w:rsidR="000E7142" w:rsidRPr="00FB7079">
        <w:t xml:space="preserve"> archaeological projects throughout Latin America (</w:t>
      </w:r>
      <w:r w:rsidR="003525AB" w:rsidRPr="00FB7079">
        <w:t>exclusive of the</w:t>
      </w:r>
      <w:r w:rsidR="000E7142" w:rsidRPr="00FB7079">
        <w:t xml:space="preserve"> US) that are focused on</w:t>
      </w:r>
      <w:r w:rsidR="009E40D2" w:rsidRPr="00FB7079">
        <w:t xml:space="preserve"> the</w:t>
      </w:r>
      <w:r w:rsidR="000E7142" w:rsidRPr="00FB7079">
        <w:t xml:space="preserve"> </w:t>
      </w:r>
      <w:r w:rsidR="008E2A8C" w:rsidRPr="00FB7079">
        <w:t>indigenous</w:t>
      </w:r>
      <w:r w:rsidR="000E7142" w:rsidRPr="00FB7079">
        <w:t xml:space="preserve"> cultures</w:t>
      </w:r>
      <w:r w:rsidR="009E40D2" w:rsidRPr="00FB7079">
        <w:t xml:space="preserve"> from </w:t>
      </w:r>
      <w:r w:rsidR="009E40D2" w:rsidRPr="00FB7079">
        <w:rPr>
          <w:shd w:val="clear" w:color="auto" w:fill="FFFFFF"/>
        </w:rPr>
        <w:t>Mesoamerica, Central and South America, and the Caribbean</w:t>
      </w:r>
      <w:r w:rsidR="000E7142" w:rsidRPr="00FB7079">
        <w:t xml:space="preserve">. </w:t>
      </w:r>
      <w:r w:rsidR="00063626" w:rsidRPr="00FB7079">
        <w:t xml:space="preserve">Grants are awarded annually for the following kinds of </w:t>
      </w:r>
      <w:r w:rsidR="00063626">
        <w:t>projects</w:t>
      </w:r>
      <w:r w:rsidR="00063626" w:rsidRPr="00FB7079">
        <w:t xml:space="preserve">: </w:t>
      </w:r>
    </w:p>
    <w:p w14:paraId="520D6025" w14:textId="77777777" w:rsidR="00E721C7" w:rsidRDefault="00E721C7" w:rsidP="00AC0144">
      <w:pPr>
        <w:ind w:firstLine="360"/>
      </w:pPr>
    </w:p>
    <w:p w14:paraId="18DC75ED" w14:textId="00A521B8" w:rsidR="00E721C7" w:rsidRDefault="008213D5" w:rsidP="00AC0144">
      <w:pPr>
        <w:ind w:firstLine="360"/>
      </w:pPr>
      <w:r>
        <w:t>1.</w:t>
      </w:r>
      <w:r w:rsidR="00063626" w:rsidRPr="00FB7079">
        <w:t xml:space="preserve"> </w:t>
      </w:r>
      <w:r w:rsidR="00063626">
        <w:t>A</w:t>
      </w:r>
      <w:r w:rsidR="00063626" w:rsidRPr="00FB7079">
        <w:t>rchaeological field research that involves survey, testing, and/or site excavations</w:t>
      </w:r>
    </w:p>
    <w:p w14:paraId="36D626FE" w14:textId="5A0B3DB3" w:rsidR="00063626" w:rsidRDefault="00063626" w:rsidP="00AC0144">
      <w:pPr>
        <w:ind w:firstLine="360"/>
      </w:pPr>
    </w:p>
    <w:p w14:paraId="3A576263" w14:textId="5EECF7EB" w:rsidR="00E721C7" w:rsidRDefault="008213D5" w:rsidP="00AC0144">
      <w:pPr>
        <w:ind w:firstLine="360"/>
      </w:pPr>
      <w:r>
        <w:t>2.</w:t>
      </w:r>
      <w:r w:rsidR="00063626" w:rsidRPr="00FB7079">
        <w:t xml:space="preserve"> </w:t>
      </w:r>
      <w:r w:rsidR="00063626">
        <w:t>A</w:t>
      </w:r>
      <w:r w:rsidR="00063626" w:rsidRPr="00FB7079">
        <w:t>nalysis of excavation and survey data and artifact collections, including those housed in museums and universities</w:t>
      </w:r>
    </w:p>
    <w:p w14:paraId="02F519FC" w14:textId="43EFE948" w:rsidR="00063626" w:rsidRDefault="00063626" w:rsidP="00AC0144">
      <w:pPr>
        <w:ind w:firstLine="360"/>
      </w:pPr>
    </w:p>
    <w:p w14:paraId="015DC7AD" w14:textId="43E23EDA" w:rsidR="00E721C7" w:rsidRDefault="008213D5" w:rsidP="00AC0144">
      <w:pPr>
        <w:ind w:firstLine="360"/>
      </w:pPr>
      <w:r>
        <w:t>3.</w:t>
      </w:r>
      <w:r w:rsidR="00063626" w:rsidRPr="00FB7079">
        <w:t xml:space="preserve"> </w:t>
      </w:r>
      <w:r w:rsidR="00063626">
        <w:t>L</w:t>
      </w:r>
      <w:r w:rsidR="00063626" w:rsidRPr="00FB7079">
        <w:t>aboratory work, technical analyses, including dating, and advanced technology-based projects</w:t>
      </w:r>
    </w:p>
    <w:p w14:paraId="2FB5838F" w14:textId="5991F754" w:rsidR="00063626" w:rsidRDefault="00063626" w:rsidP="00AC0144">
      <w:pPr>
        <w:ind w:firstLine="360"/>
      </w:pPr>
    </w:p>
    <w:p w14:paraId="78852251" w14:textId="7162ADFF" w:rsidR="00E721C7" w:rsidRDefault="008213D5" w:rsidP="00063626">
      <w:pPr>
        <w:ind w:firstLine="360"/>
      </w:pPr>
      <w:r>
        <w:t>4.</w:t>
      </w:r>
      <w:r w:rsidR="00063626" w:rsidRPr="00FB7079">
        <w:t xml:space="preserve"> </w:t>
      </w:r>
      <w:r w:rsidR="00063626">
        <w:t>R</w:t>
      </w:r>
      <w:r w:rsidR="00063626" w:rsidRPr="00FB7079">
        <w:t xml:space="preserve">esearch that would then be used as the foundation for developing a longer-term research program and </w:t>
      </w:r>
      <w:r w:rsidR="00063626">
        <w:t>for seeking</w:t>
      </w:r>
      <w:r w:rsidR="00063626" w:rsidRPr="00FB7079">
        <w:t xml:space="preserve"> major funding to carry out the research program’s objectives</w:t>
      </w:r>
    </w:p>
    <w:p w14:paraId="53D39C9E" w14:textId="71BA0BF1" w:rsidR="00063626" w:rsidRDefault="00063626" w:rsidP="00063626">
      <w:pPr>
        <w:ind w:firstLine="360"/>
      </w:pPr>
    </w:p>
    <w:p w14:paraId="77BCC3E3" w14:textId="1CBB1551" w:rsidR="00E721C7" w:rsidRDefault="008213D5" w:rsidP="00AC0144">
      <w:pPr>
        <w:ind w:firstLine="360"/>
      </w:pPr>
      <w:r>
        <w:t>5.</w:t>
      </w:r>
      <w:r w:rsidR="00063626" w:rsidRPr="00FB7079">
        <w:t xml:space="preserve"> </w:t>
      </w:r>
      <w:r w:rsidR="00063626">
        <w:t>A</w:t>
      </w:r>
      <w:r w:rsidR="00063626" w:rsidRPr="00FB7079">
        <w:t xml:space="preserve"> discrete, additional part of a larger project, otherwise funded by other sources, which would bring the project to its full research potential</w:t>
      </w:r>
    </w:p>
    <w:p w14:paraId="3429D2DA" w14:textId="502D8204" w:rsidR="00063626" w:rsidRDefault="00063626" w:rsidP="00AC0144">
      <w:pPr>
        <w:ind w:firstLine="360"/>
      </w:pPr>
    </w:p>
    <w:p w14:paraId="0CB51257" w14:textId="5160567C" w:rsidR="000E7142" w:rsidRPr="00FB7079" w:rsidRDefault="008213D5" w:rsidP="00AC0144">
      <w:pPr>
        <w:ind w:firstLine="360"/>
      </w:pPr>
      <w:r>
        <w:t>6.</w:t>
      </w:r>
      <w:r w:rsidR="00063626" w:rsidRPr="00FB7079">
        <w:t xml:space="preserve"> </w:t>
      </w:r>
      <w:r w:rsidR="00063626">
        <w:t>T</w:t>
      </w:r>
      <w:r w:rsidR="00063626" w:rsidRPr="00FB7079">
        <w:t>he completion of research and/or analyses for a long-term project to enable investigators to make research objectives publishable</w:t>
      </w:r>
    </w:p>
    <w:p w14:paraId="176DB149" w14:textId="77777777" w:rsidR="0054378A" w:rsidRDefault="0054378A" w:rsidP="0054378A">
      <w:pPr>
        <w:ind w:left="1080"/>
      </w:pPr>
    </w:p>
    <w:p w14:paraId="3DCFB962" w14:textId="3DF9090D" w:rsidR="00FA32C1" w:rsidRDefault="00FA32C1" w:rsidP="00FA32C1">
      <w:pPr>
        <w:tabs>
          <w:tab w:val="left" w:pos="1110"/>
        </w:tabs>
      </w:pPr>
      <w:proofErr w:type="gramStart"/>
      <w:r>
        <w:t xml:space="preserve">The  </w:t>
      </w:r>
      <w:r w:rsidRPr="00FB7079">
        <w:t>H</w:t>
      </w:r>
      <w:proofErr w:type="gramEnd"/>
      <w:r w:rsidRPr="00FB7079">
        <w:t xml:space="preserve">. and T. King Grant for </w:t>
      </w:r>
      <w:proofErr w:type="spellStart"/>
      <w:r w:rsidRPr="00FB7079">
        <w:t>Precolumbian</w:t>
      </w:r>
      <w:proofErr w:type="spellEnd"/>
      <w:r w:rsidRPr="00FB7079">
        <w:t xml:space="preserve"> Archaeology</w:t>
      </w:r>
      <w:r>
        <w:t xml:space="preserve"> cannot fund proposals for field schools, heritage conservation, and site management.</w:t>
      </w:r>
    </w:p>
    <w:p w14:paraId="68B02F3A" w14:textId="77777777" w:rsidR="00FA32C1" w:rsidRPr="00FB7079" w:rsidRDefault="00FA32C1" w:rsidP="00FA32C1">
      <w:pPr>
        <w:tabs>
          <w:tab w:val="left" w:pos="1110"/>
        </w:tabs>
      </w:pPr>
    </w:p>
    <w:p w14:paraId="1603767D" w14:textId="3FE6CDF5" w:rsidR="00E94819" w:rsidRPr="00FB7079" w:rsidRDefault="00E94819" w:rsidP="00E94819">
      <w:r w:rsidRPr="00FB7079">
        <w:t>ELIGIBILITY</w:t>
      </w:r>
    </w:p>
    <w:p w14:paraId="03EB2DCD" w14:textId="77777777" w:rsidR="00E94819" w:rsidRPr="00FB7079" w:rsidRDefault="00E94819" w:rsidP="003525AB">
      <w:pPr>
        <w:pStyle w:val="ListParagraph"/>
        <w:ind w:left="0" w:firstLine="360"/>
        <w:rPr>
          <w:rFonts w:cs="Times New Roman"/>
        </w:rPr>
      </w:pPr>
    </w:p>
    <w:p w14:paraId="09EE9953" w14:textId="6293AF2B" w:rsidR="0054378A" w:rsidRPr="00FB7079" w:rsidRDefault="000316EE" w:rsidP="003525AB">
      <w:pPr>
        <w:pStyle w:val="ListParagraph"/>
        <w:ind w:left="0" w:firstLine="360"/>
        <w:rPr>
          <w:rFonts w:cs="Times New Roman"/>
        </w:rPr>
      </w:pPr>
      <w:r w:rsidRPr="00FB7079">
        <w:rPr>
          <w:rFonts w:cs="Times New Roman"/>
        </w:rPr>
        <w:t xml:space="preserve">Applicants based in Latin American countries must have at least a </w:t>
      </w:r>
      <w:proofErr w:type="spellStart"/>
      <w:r w:rsidRPr="00424B77">
        <w:rPr>
          <w:rFonts w:cs="Times New Roman"/>
        </w:rPr>
        <w:t>Licenciado</w:t>
      </w:r>
      <w:proofErr w:type="spellEnd"/>
      <w:r w:rsidRPr="00FB7079">
        <w:rPr>
          <w:rFonts w:cs="Times New Roman"/>
        </w:rPr>
        <w:t xml:space="preserve"> degree in archaeology or a closely related field; a</w:t>
      </w:r>
      <w:r w:rsidR="0054378A" w:rsidRPr="00FB7079">
        <w:rPr>
          <w:rFonts w:cs="Times New Roman"/>
        </w:rPr>
        <w:t xml:space="preserve">pplicants </w:t>
      </w:r>
      <w:r w:rsidR="0024312B" w:rsidRPr="00FB7079">
        <w:rPr>
          <w:rFonts w:cs="Times New Roman"/>
        </w:rPr>
        <w:t xml:space="preserve">based </w:t>
      </w:r>
      <w:r w:rsidR="0054378A" w:rsidRPr="00FB7079">
        <w:rPr>
          <w:rFonts w:cs="Times New Roman"/>
        </w:rPr>
        <w:t>outside Latin America (US</w:t>
      </w:r>
      <w:r w:rsidR="0024312B" w:rsidRPr="00FB7079">
        <w:rPr>
          <w:rFonts w:cs="Times New Roman"/>
        </w:rPr>
        <w:t>,</w:t>
      </w:r>
      <w:r w:rsidR="0054378A" w:rsidRPr="00FB7079">
        <w:rPr>
          <w:rFonts w:cs="Times New Roman"/>
        </w:rPr>
        <w:t xml:space="preserve"> Canada, Europe, </w:t>
      </w:r>
      <w:r w:rsidR="0024312B" w:rsidRPr="00FB7079">
        <w:rPr>
          <w:rFonts w:cs="Times New Roman"/>
        </w:rPr>
        <w:t>Africa</w:t>
      </w:r>
      <w:r w:rsidR="007122D8" w:rsidRPr="00FB7079">
        <w:rPr>
          <w:rFonts w:cs="Times New Roman"/>
        </w:rPr>
        <w:t>,</w:t>
      </w:r>
      <w:r w:rsidR="0024312B" w:rsidRPr="00FB7079">
        <w:rPr>
          <w:rFonts w:cs="Times New Roman"/>
        </w:rPr>
        <w:t xml:space="preserve"> </w:t>
      </w:r>
      <w:r w:rsidR="0054378A" w:rsidRPr="00FB7079">
        <w:rPr>
          <w:rFonts w:cs="Times New Roman"/>
        </w:rPr>
        <w:t xml:space="preserve">Asia, Australia, and New </w:t>
      </w:r>
      <w:r w:rsidR="0024312B" w:rsidRPr="00FB7079">
        <w:rPr>
          <w:rFonts w:cs="Times New Roman"/>
        </w:rPr>
        <w:t xml:space="preserve">Zealand) </w:t>
      </w:r>
      <w:r w:rsidR="0054378A" w:rsidRPr="00FB7079">
        <w:rPr>
          <w:rFonts w:cs="Times New Roman"/>
        </w:rPr>
        <w:t xml:space="preserve">must have a PhD in archaeology or </w:t>
      </w:r>
      <w:r w:rsidR="00D01B5B">
        <w:rPr>
          <w:rFonts w:cs="Times New Roman"/>
        </w:rPr>
        <w:t xml:space="preserve">a </w:t>
      </w:r>
      <w:r w:rsidR="0054378A" w:rsidRPr="00FB7079">
        <w:rPr>
          <w:rFonts w:cs="Times New Roman"/>
        </w:rPr>
        <w:t>closely related field.</w:t>
      </w:r>
      <w:r w:rsidR="003525AB" w:rsidRPr="00FB7079">
        <w:rPr>
          <w:rFonts w:cs="Times New Roman"/>
        </w:rPr>
        <w:t xml:space="preserve"> Awards will be made to</w:t>
      </w:r>
      <w:r w:rsidR="00EC5FA5" w:rsidRPr="00FB7079">
        <w:rPr>
          <w:rFonts w:cs="Times New Roman"/>
        </w:rPr>
        <w:t xml:space="preserve"> </w:t>
      </w:r>
      <w:r w:rsidR="003525AB" w:rsidRPr="00FB7079">
        <w:rPr>
          <w:rFonts w:cs="Times New Roman"/>
        </w:rPr>
        <w:t xml:space="preserve">early career archaeologists (less than five years from PhD or </w:t>
      </w:r>
      <w:proofErr w:type="spellStart"/>
      <w:r w:rsidR="00853281">
        <w:rPr>
          <w:rFonts w:cs="Times New Roman"/>
        </w:rPr>
        <w:t>L</w:t>
      </w:r>
      <w:r w:rsidR="003525AB" w:rsidRPr="00FB7079">
        <w:rPr>
          <w:rFonts w:cs="Times New Roman"/>
        </w:rPr>
        <w:t>icenciado</w:t>
      </w:r>
      <w:proofErr w:type="spellEnd"/>
      <w:r w:rsidR="003525AB" w:rsidRPr="00FB7079">
        <w:rPr>
          <w:rFonts w:cs="Times New Roman"/>
        </w:rPr>
        <w:t xml:space="preserve">) and </w:t>
      </w:r>
      <w:r w:rsidR="007E76FB" w:rsidRPr="00FB7079">
        <w:rPr>
          <w:rFonts w:cs="Times New Roman"/>
        </w:rPr>
        <w:t xml:space="preserve">to </w:t>
      </w:r>
      <w:r w:rsidR="003525AB" w:rsidRPr="00FB7079">
        <w:rPr>
          <w:rFonts w:cs="Times New Roman"/>
        </w:rPr>
        <w:t xml:space="preserve">senior archaeologists. </w:t>
      </w:r>
      <w:r w:rsidR="0081719A" w:rsidRPr="00FB7079">
        <w:rPr>
          <w:rFonts w:cs="Times New Roman"/>
        </w:rPr>
        <w:t>Regardless of location, a</w:t>
      </w:r>
      <w:r w:rsidR="0024312B" w:rsidRPr="00FB7079">
        <w:rPr>
          <w:rFonts w:cs="Times New Roman"/>
        </w:rPr>
        <w:t>pplicants should not be enrolled as undergraduate or graduate student</w:t>
      </w:r>
      <w:r w:rsidR="00EC3328">
        <w:rPr>
          <w:rFonts w:cs="Times New Roman"/>
        </w:rPr>
        <w:t>s</w:t>
      </w:r>
      <w:r w:rsidR="00DC1B08" w:rsidRPr="00FB7079">
        <w:rPr>
          <w:rFonts w:cs="Times New Roman"/>
        </w:rPr>
        <w:t xml:space="preserve"> or seeking a higher degree</w:t>
      </w:r>
      <w:r w:rsidR="0016000B" w:rsidRPr="00FB7079">
        <w:rPr>
          <w:rFonts w:cs="Times New Roman"/>
        </w:rPr>
        <w:t xml:space="preserve"> for the period of time </w:t>
      </w:r>
      <w:r w:rsidR="007E76FB" w:rsidRPr="00FB7079">
        <w:rPr>
          <w:rFonts w:cs="Times New Roman"/>
        </w:rPr>
        <w:t xml:space="preserve">covered by </w:t>
      </w:r>
      <w:r w:rsidR="0016000B" w:rsidRPr="00FB7079">
        <w:rPr>
          <w:rFonts w:cs="Times New Roman"/>
        </w:rPr>
        <w:t>the grant</w:t>
      </w:r>
      <w:r w:rsidR="0024312B" w:rsidRPr="00FB7079">
        <w:rPr>
          <w:rFonts w:cs="Times New Roman"/>
        </w:rPr>
        <w:t>.</w:t>
      </w:r>
      <w:r w:rsidR="00FA32C1">
        <w:rPr>
          <w:rFonts w:cs="Times New Roman"/>
        </w:rPr>
        <w:t xml:space="preserve"> S</w:t>
      </w:r>
      <w:r w:rsidR="00FA32C1" w:rsidRPr="00D0293E">
        <w:rPr>
          <w:rFonts w:cs="Times New Roman"/>
        </w:rPr>
        <w:t xml:space="preserve">omeone enrolled as a student </w:t>
      </w:r>
      <w:r w:rsidR="00FA32C1">
        <w:rPr>
          <w:rFonts w:cs="Times New Roman"/>
        </w:rPr>
        <w:t>can</w:t>
      </w:r>
      <w:r w:rsidR="00FA32C1" w:rsidRPr="00D0293E">
        <w:rPr>
          <w:rFonts w:cs="Times New Roman"/>
        </w:rPr>
        <w:t>not be a</w:t>
      </w:r>
      <w:r w:rsidR="00FA32C1">
        <w:rPr>
          <w:rFonts w:cs="Times New Roman"/>
        </w:rPr>
        <w:t xml:space="preserve"> principal or</w:t>
      </w:r>
      <w:r w:rsidR="00FA32C1" w:rsidRPr="00D0293E">
        <w:rPr>
          <w:rFonts w:cs="Times New Roman"/>
        </w:rPr>
        <w:t xml:space="preserve"> co-investigator</w:t>
      </w:r>
      <w:r w:rsidR="00FA32C1">
        <w:rPr>
          <w:rFonts w:cs="Times New Roman"/>
        </w:rPr>
        <w:t>.</w:t>
      </w:r>
      <w:r w:rsidR="0024312B" w:rsidRPr="00FB7079">
        <w:rPr>
          <w:rFonts w:cs="Times New Roman"/>
        </w:rPr>
        <w:t xml:space="preserve"> Applications for </w:t>
      </w:r>
      <w:r w:rsidR="00C34BB2" w:rsidRPr="00FB7079">
        <w:rPr>
          <w:rFonts w:cs="Times New Roman"/>
        </w:rPr>
        <w:t xml:space="preserve">thesis </w:t>
      </w:r>
      <w:r w:rsidR="001C3A8B" w:rsidRPr="00FB7079">
        <w:rPr>
          <w:rFonts w:cs="Times New Roman"/>
        </w:rPr>
        <w:t xml:space="preserve">or </w:t>
      </w:r>
      <w:r w:rsidR="0024312B" w:rsidRPr="00FB7079">
        <w:rPr>
          <w:rFonts w:cs="Times New Roman"/>
        </w:rPr>
        <w:t>dissertation research will not be considered</w:t>
      </w:r>
      <w:r w:rsidR="002A668D" w:rsidRPr="00FB7079">
        <w:rPr>
          <w:rFonts w:cs="Times New Roman"/>
        </w:rPr>
        <w:t>; no tuition costs can be covered</w:t>
      </w:r>
      <w:r w:rsidR="00610566" w:rsidRPr="00FB7079">
        <w:rPr>
          <w:rFonts w:cs="Times New Roman"/>
        </w:rPr>
        <w:t xml:space="preserve">. </w:t>
      </w:r>
    </w:p>
    <w:p w14:paraId="3CAF963B" w14:textId="77777777" w:rsidR="00E94819" w:rsidRPr="00FB7079" w:rsidRDefault="0054378A" w:rsidP="00E94819">
      <w:pPr>
        <w:pStyle w:val="NoSpacing"/>
        <w:rPr>
          <w:rFonts w:ascii="Times New Roman" w:hAnsi="Times New Roman" w:cs="Times New Roman"/>
        </w:rPr>
      </w:pPr>
      <w:r w:rsidRPr="00FB7079">
        <w:rPr>
          <w:rFonts w:ascii="Times New Roman" w:hAnsi="Times New Roman" w:cs="Times New Roman"/>
        </w:rPr>
        <w:t>AMOUNT OF GRANT</w:t>
      </w:r>
    </w:p>
    <w:p w14:paraId="589207DD" w14:textId="77777777" w:rsidR="00E94819" w:rsidRPr="00FB7079" w:rsidRDefault="00E94819" w:rsidP="00E94819">
      <w:pPr>
        <w:pStyle w:val="NoSpacing"/>
        <w:rPr>
          <w:rFonts w:ascii="Times New Roman" w:hAnsi="Times New Roman" w:cs="Times New Roman"/>
        </w:rPr>
      </w:pPr>
    </w:p>
    <w:p w14:paraId="414571FD" w14:textId="1DE33757" w:rsidR="00C73608" w:rsidRPr="00FB7079" w:rsidRDefault="00102658" w:rsidP="00E94819">
      <w:pPr>
        <w:pStyle w:val="NoSpacing"/>
        <w:ind w:firstLine="360"/>
        <w:rPr>
          <w:rFonts w:ascii="Times New Roman" w:hAnsi="Times New Roman" w:cs="Times New Roman"/>
        </w:rPr>
      </w:pPr>
      <w:r w:rsidRPr="00FB7079">
        <w:rPr>
          <w:rFonts w:ascii="Times New Roman" w:hAnsi="Times New Roman" w:cs="Times New Roman"/>
        </w:rPr>
        <w:t xml:space="preserve">During each annual cycle, the </w:t>
      </w:r>
      <w:r w:rsidR="00F519A3" w:rsidRPr="00FB7079">
        <w:rPr>
          <w:rFonts w:ascii="Times New Roman" w:hAnsi="Times New Roman" w:cs="Times New Roman"/>
        </w:rPr>
        <w:t>H. and T. King</w:t>
      </w:r>
      <w:r w:rsidRPr="00FB7079">
        <w:rPr>
          <w:rFonts w:ascii="Times New Roman" w:hAnsi="Times New Roman" w:cs="Times New Roman"/>
        </w:rPr>
        <w:t xml:space="preserve"> Grant </w:t>
      </w:r>
      <w:r w:rsidR="00846357" w:rsidRPr="00FB7079">
        <w:rPr>
          <w:rFonts w:ascii="Times New Roman" w:hAnsi="Times New Roman" w:cs="Times New Roman"/>
        </w:rPr>
        <w:t>R</w:t>
      </w:r>
      <w:r w:rsidR="001C5607" w:rsidRPr="00FB7079">
        <w:rPr>
          <w:rFonts w:ascii="Times New Roman" w:hAnsi="Times New Roman" w:cs="Times New Roman"/>
        </w:rPr>
        <w:t>eview</w:t>
      </w:r>
      <w:r w:rsidRPr="00FB7079">
        <w:rPr>
          <w:rFonts w:ascii="Times New Roman" w:hAnsi="Times New Roman" w:cs="Times New Roman"/>
        </w:rPr>
        <w:t xml:space="preserve"> </w:t>
      </w:r>
      <w:r w:rsidR="00846357" w:rsidRPr="00FB7079">
        <w:rPr>
          <w:rFonts w:ascii="Times New Roman" w:hAnsi="Times New Roman" w:cs="Times New Roman"/>
        </w:rPr>
        <w:t>C</w:t>
      </w:r>
      <w:r w:rsidRPr="00FB7079">
        <w:rPr>
          <w:rFonts w:ascii="Times New Roman" w:hAnsi="Times New Roman" w:cs="Times New Roman"/>
        </w:rPr>
        <w:t>ommittee</w:t>
      </w:r>
      <w:r w:rsidR="00C73608" w:rsidRPr="00FB7079">
        <w:rPr>
          <w:rFonts w:ascii="Times New Roman" w:hAnsi="Times New Roman" w:cs="Times New Roman"/>
        </w:rPr>
        <w:t xml:space="preserve"> will </w:t>
      </w:r>
      <w:r w:rsidRPr="00FB7079">
        <w:rPr>
          <w:rFonts w:ascii="Times New Roman" w:hAnsi="Times New Roman" w:cs="Times New Roman"/>
        </w:rPr>
        <w:t>divide up to $60,000 among at least two</w:t>
      </w:r>
      <w:r w:rsidR="00EA11A4" w:rsidRPr="00FB7079">
        <w:rPr>
          <w:rFonts w:ascii="Times New Roman" w:hAnsi="Times New Roman" w:cs="Times New Roman"/>
        </w:rPr>
        <w:t>,</w:t>
      </w:r>
      <w:r w:rsidRPr="00FB7079">
        <w:rPr>
          <w:rFonts w:ascii="Times New Roman" w:hAnsi="Times New Roman" w:cs="Times New Roman"/>
        </w:rPr>
        <w:t xml:space="preserve"> </w:t>
      </w:r>
      <w:r w:rsidR="00EA11A4" w:rsidRPr="00FB7079">
        <w:rPr>
          <w:rFonts w:ascii="Times New Roman" w:hAnsi="Times New Roman" w:cs="Times New Roman"/>
        </w:rPr>
        <w:t xml:space="preserve">but </w:t>
      </w:r>
      <w:r w:rsidRPr="00FB7079">
        <w:rPr>
          <w:rFonts w:ascii="Times New Roman" w:hAnsi="Times New Roman" w:cs="Times New Roman"/>
        </w:rPr>
        <w:t>preferably more</w:t>
      </w:r>
      <w:r w:rsidR="00EA11A4" w:rsidRPr="00FB7079">
        <w:rPr>
          <w:rFonts w:ascii="Times New Roman" w:hAnsi="Times New Roman" w:cs="Times New Roman"/>
        </w:rPr>
        <w:t>,</w:t>
      </w:r>
      <w:r w:rsidRPr="00FB7079">
        <w:rPr>
          <w:rFonts w:ascii="Times New Roman" w:hAnsi="Times New Roman" w:cs="Times New Roman"/>
        </w:rPr>
        <w:t xml:space="preserve"> winning proposals. </w:t>
      </w:r>
      <w:r w:rsidR="00FA32C1" w:rsidRPr="00FA32C1">
        <w:rPr>
          <w:rFonts w:ascii="Times New Roman" w:hAnsi="Times New Roman" w:cs="Times New Roman"/>
        </w:rPr>
        <w:t xml:space="preserve">In 2019, the average size of the award was $15,000. </w:t>
      </w:r>
      <w:r w:rsidR="007E76FB" w:rsidRPr="00FB7079">
        <w:rPr>
          <w:rFonts w:ascii="Times New Roman" w:hAnsi="Times New Roman" w:cs="Times New Roman"/>
        </w:rPr>
        <w:t>Only direct costs will be covered, and n</w:t>
      </w:r>
      <w:r w:rsidR="0054378A" w:rsidRPr="00FB7079">
        <w:rPr>
          <w:rFonts w:ascii="Times New Roman" w:hAnsi="Times New Roman" w:cs="Times New Roman"/>
        </w:rPr>
        <w:t xml:space="preserve">o </w:t>
      </w:r>
      <w:r w:rsidR="0016000B" w:rsidRPr="00FB7079">
        <w:rPr>
          <w:rFonts w:ascii="Times New Roman" w:hAnsi="Times New Roman" w:cs="Times New Roman"/>
        </w:rPr>
        <w:t xml:space="preserve">institutional </w:t>
      </w:r>
      <w:r w:rsidR="0054378A" w:rsidRPr="00FB7079">
        <w:rPr>
          <w:rFonts w:ascii="Times New Roman" w:hAnsi="Times New Roman" w:cs="Times New Roman"/>
        </w:rPr>
        <w:t xml:space="preserve">overhead charges will be paid. </w:t>
      </w:r>
      <w:r w:rsidR="003525AB" w:rsidRPr="00FB7079">
        <w:rPr>
          <w:rFonts w:ascii="Times New Roman" w:hAnsi="Times New Roman" w:cs="Times New Roman"/>
        </w:rPr>
        <w:t>Awards will be made to the applicant’s institution</w:t>
      </w:r>
      <w:r w:rsidR="00C73608" w:rsidRPr="00FB7079">
        <w:rPr>
          <w:rFonts w:ascii="Times New Roman" w:hAnsi="Times New Roman" w:cs="Times New Roman"/>
        </w:rPr>
        <w:t>,</w:t>
      </w:r>
      <w:r w:rsidR="0016000B" w:rsidRPr="00FB7079">
        <w:rPr>
          <w:rFonts w:ascii="Times New Roman" w:hAnsi="Times New Roman" w:cs="Times New Roman"/>
        </w:rPr>
        <w:t xml:space="preserve"> </w:t>
      </w:r>
      <w:r w:rsidR="003C4E9D" w:rsidRPr="00FB7079">
        <w:rPr>
          <w:rFonts w:ascii="Times New Roman" w:hAnsi="Times New Roman" w:cs="Times New Roman"/>
        </w:rPr>
        <w:t>although</w:t>
      </w:r>
      <w:r w:rsidR="003525AB" w:rsidRPr="00FB7079">
        <w:rPr>
          <w:rFonts w:ascii="Times New Roman" w:hAnsi="Times New Roman" w:cs="Times New Roman"/>
        </w:rPr>
        <w:t xml:space="preserve"> </w:t>
      </w:r>
      <w:r w:rsidR="0016000B" w:rsidRPr="00FB7079">
        <w:rPr>
          <w:rFonts w:ascii="Times New Roman" w:hAnsi="Times New Roman" w:cs="Times New Roman"/>
        </w:rPr>
        <w:t>a</w:t>
      </w:r>
      <w:r w:rsidR="003525AB" w:rsidRPr="00FB7079">
        <w:rPr>
          <w:rFonts w:ascii="Times New Roman" w:hAnsi="Times New Roman" w:cs="Times New Roman"/>
        </w:rPr>
        <w:t>wards to individuals are also possible</w:t>
      </w:r>
      <w:r w:rsidR="003C4E9D" w:rsidRPr="00FB7079">
        <w:rPr>
          <w:rFonts w:ascii="Times New Roman" w:hAnsi="Times New Roman" w:cs="Times New Roman"/>
        </w:rPr>
        <w:t>.</w:t>
      </w:r>
      <w:r w:rsidR="00C366D6" w:rsidRPr="00FB7079">
        <w:rPr>
          <w:rFonts w:ascii="Times New Roman" w:hAnsi="Times New Roman" w:cs="Times New Roman"/>
        </w:rPr>
        <w:t xml:space="preserve"> </w:t>
      </w:r>
      <w:r w:rsidR="00C366D6" w:rsidRPr="00FB7079">
        <w:rPr>
          <w:rFonts w:ascii="Times New Roman" w:hAnsi="Times New Roman" w:cs="Times New Roman"/>
          <w:b/>
        </w:rPr>
        <w:t>Taxes may apply if the funds are granted to an individual,</w:t>
      </w:r>
      <w:r w:rsidR="00C366D6" w:rsidRPr="00FB7079">
        <w:rPr>
          <w:rFonts w:ascii="Times New Roman" w:hAnsi="Times New Roman" w:cs="Times New Roman"/>
        </w:rPr>
        <w:t xml:space="preserve"> and individual awardees are solely responsible for the payment of </w:t>
      </w:r>
      <w:r w:rsidR="000D6A36" w:rsidRPr="00FB7079">
        <w:rPr>
          <w:rFonts w:ascii="Times New Roman" w:hAnsi="Times New Roman" w:cs="Times New Roman"/>
        </w:rPr>
        <w:t>any taxes</w:t>
      </w:r>
      <w:r w:rsidR="00C366D6" w:rsidRPr="00FB7079">
        <w:rPr>
          <w:rFonts w:ascii="Times New Roman" w:hAnsi="Times New Roman" w:cs="Times New Roman"/>
        </w:rPr>
        <w:t>.</w:t>
      </w:r>
    </w:p>
    <w:p w14:paraId="24D8FE2F" w14:textId="55C9F2DC" w:rsidR="003525AB" w:rsidRPr="00FB7079" w:rsidRDefault="003525AB" w:rsidP="001C3A8B">
      <w:pPr>
        <w:ind w:firstLine="360"/>
      </w:pPr>
    </w:p>
    <w:p w14:paraId="6A6E727B" w14:textId="1B020A49" w:rsidR="00E94819" w:rsidRPr="00FB7079" w:rsidRDefault="00E94819" w:rsidP="00E94819">
      <w:pPr>
        <w:pStyle w:val="NoSpacing"/>
        <w:rPr>
          <w:rFonts w:ascii="Times New Roman" w:hAnsi="Times New Roman" w:cs="Times New Roman"/>
        </w:rPr>
      </w:pPr>
      <w:r w:rsidRPr="00FB7079">
        <w:rPr>
          <w:rFonts w:ascii="Times New Roman" w:hAnsi="Times New Roman" w:cs="Times New Roman"/>
        </w:rPr>
        <w:t>DEADLINE</w:t>
      </w:r>
    </w:p>
    <w:p w14:paraId="44F27AA0" w14:textId="77777777" w:rsidR="00E94819" w:rsidRPr="00FB7079" w:rsidRDefault="00E94819" w:rsidP="00E94819">
      <w:pPr>
        <w:pStyle w:val="NoSpacing"/>
        <w:rPr>
          <w:rFonts w:ascii="Times New Roman" w:hAnsi="Times New Roman" w:cs="Times New Roman"/>
        </w:rPr>
      </w:pPr>
    </w:p>
    <w:p w14:paraId="6D860823" w14:textId="09A4CA1C" w:rsidR="0054378A" w:rsidRPr="00FB7079" w:rsidRDefault="00F80A4D" w:rsidP="00B7206D">
      <w:pPr>
        <w:pStyle w:val="NoSpacing"/>
        <w:ind w:firstLine="360"/>
        <w:rPr>
          <w:rFonts w:ascii="Times New Roman" w:hAnsi="Times New Roman" w:cs="Times New Roman"/>
        </w:rPr>
      </w:pPr>
      <w:r w:rsidRPr="00FB7079">
        <w:rPr>
          <w:rFonts w:ascii="Times New Roman" w:hAnsi="Times New Roman" w:cs="Times New Roman"/>
        </w:rPr>
        <w:t>Complete p</w:t>
      </w:r>
      <w:r w:rsidR="003525AB" w:rsidRPr="00FB7079">
        <w:rPr>
          <w:rFonts w:ascii="Times New Roman" w:hAnsi="Times New Roman" w:cs="Times New Roman"/>
        </w:rPr>
        <w:t xml:space="preserve">roposals </w:t>
      </w:r>
      <w:r w:rsidR="00D173B8" w:rsidRPr="00FB7079">
        <w:rPr>
          <w:rFonts w:ascii="Times New Roman" w:hAnsi="Times New Roman" w:cs="Times New Roman"/>
        </w:rPr>
        <w:t xml:space="preserve">(in </w:t>
      </w:r>
      <w:r w:rsidR="00FA32C1">
        <w:rPr>
          <w:rFonts w:ascii="Times New Roman" w:hAnsi="Times New Roman" w:cs="Times New Roman"/>
        </w:rPr>
        <w:t xml:space="preserve">a single </w:t>
      </w:r>
      <w:r w:rsidR="00D173B8" w:rsidRPr="00FB7079">
        <w:rPr>
          <w:rFonts w:ascii="Times New Roman" w:hAnsi="Times New Roman" w:cs="Times New Roman"/>
        </w:rPr>
        <w:t xml:space="preserve">pdf) </w:t>
      </w:r>
      <w:r w:rsidR="003525AB" w:rsidRPr="00FB7079">
        <w:rPr>
          <w:rFonts w:ascii="Times New Roman" w:hAnsi="Times New Roman" w:cs="Times New Roman"/>
        </w:rPr>
        <w:t>should be submitted by</w:t>
      </w:r>
      <w:r w:rsidR="0016000B" w:rsidRPr="00FB7079">
        <w:rPr>
          <w:rFonts w:ascii="Times New Roman" w:hAnsi="Times New Roman" w:cs="Times New Roman"/>
        </w:rPr>
        <w:t xml:space="preserve"> e</w:t>
      </w:r>
      <w:r w:rsidR="00B7206D">
        <w:rPr>
          <w:rFonts w:ascii="Times New Roman" w:hAnsi="Times New Roman" w:cs="Times New Roman"/>
        </w:rPr>
        <w:t>-</w:t>
      </w:r>
      <w:r w:rsidR="0016000B" w:rsidRPr="00FB7079">
        <w:rPr>
          <w:rFonts w:ascii="Times New Roman" w:hAnsi="Times New Roman" w:cs="Times New Roman"/>
        </w:rPr>
        <w:t>mail to</w:t>
      </w:r>
      <w:r w:rsidR="003525AB" w:rsidRPr="00FB7079">
        <w:rPr>
          <w:rFonts w:ascii="Times New Roman" w:hAnsi="Times New Roman" w:cs="Times New Roman"/>
        </w:rPr>
        <w:t xml:space="preserve"> </w:t>
      </w:r>
      <w:hyperlink r:id="rId8" w:history="1">
        <w:r w:rsidR="002A668D" w:rsidRPr="00F820C2">
          <w:rPr>
            <w:rStyle w:val="Hyperlink"/>
            <w:rFonts w:ascii="Times New Roman" w:hAnsi="Times New Roman" w:cs="Times New Roman"/>
          </w:rPr>
          <w:t>htkgrant.saa@gmail.com</w:t>
        </w:r>
      </w:hyperlink>
      <w:r w:rsidR="00E94819" w:rsidRPr="00FB7079">
        <w:rPr>
          <w:rFonts w:ascii="Times New Roman" w:hAnsi="Times New Roman" w:cs="Times New Roman"/>
        </w:rPr>
        <w:t xml:space="preserve"> </w:t>
      </w:r>
      <w:r w:rsidRPr="00FB7079">
        <w:rPr>
          <w:rFonts w:ascii="Times New Roman" w:hAnsi="Times New Roman" w:cs="Times New Roman"/>
        </w:rPr>
        <w:t xml:space="preserve">by </w:t>
      </w:r>
      <w:r w:rsidR="00FA32C1">
        <w:rPr>
          <w:rFonts w:ascii="Times New Roman" w:hAnsi="Times New Roman" w:cs="Times New Roman"/>
        </w:rPr>
        <w:t>December 18</w:t>
      </w:r>
      <w:r w:rsidR="00E94819" w:rsidRPr="00FB7079">
        <w:rPr>
          <w:rFonts w:ascii="Times New Roman" w:hAnsi="Times New Roman" w:cs="Times New Roman"/>
        </w:rPr>
        <w:t>,</w:t>
      </w:r>
      <w:r w:rsidRPr="00FB7079">
        <w:rPr>
          <w:rFonts w:ascii="Times New Roman" w:hAnsi="Times New Roman" w:cs="Times New Roman"/>
        </w:rPr>
        <w:t xml:space="preserve"> 2019</w:t>
      </w:r>
      <w:r w:rsidR="003525AB" w:rsidRPr="00FB7079">
        <w:rPr>
          <w:rFonts w:ascii="Times New Roman" w:hAnsi="Times New Roman" w:cs="Times New Roman"/>
        </w:rPr>
        <w:t>.</w:t>
      </w:r>
      <w:r w:rsidRPr="00FB7079">
        <w:rPr>
          <w:rFonts w:ascii="Times New Roman" w:hAnsi="Times New Roman" w:cs="Times New Roman"/>
        </w:rPr>
        <w:t xml:space="preserve"> </w:t>
      </w:r>
      <w:r w:rsidR="0054378A" w:rsidRPr="00FB7079">
        <w:rPr>
          <w:rFonts w:ascii="Times New Roman" w:hAnsi="Times New Roman" w:cs="Times New Roman"/>
        </w:rPr>
        <w:t>Notification of awards will be made</w:t>
      </w:r>
      <w:r w:rsidR="00E94819" w:rsidRPr="00FB7079">
        <w:rPr>
          <w:rFonts w:ascii="Times New Roman" w:hAnsi="Times New Roman" w:cs="Times New Roman"/>
        </w:rPr>
        <w:t xml:space="preserve"> in </w:t>
      </w:r>
      <w:r w:rsidR="00FA32C1">
        <w:rPr>
          <w:rFonts w:ascii="Times New Roman" w:hAnsi="Times New Roman" w:cs="Times New Roman"/>
        </w:rPr>
        <w:t>March</w:t>
      </w:r>
      <w:r w:rsidR="003525AB" w:rsidRPr="00FB7079">
        <w:rPr>
          <w:rFonts w:ascii="Times New Roman" w:hAnsi="Times New Roman" w:cs="Times New Roman"/>
        </w:rPr>
        <w:t xml:space="preserve"> </w:t>
      </w:r>
      <w:r w:rsidR="007E76FB" w:rsidRPr="00FB7079">
        <w:rPr>
          <w:rFonts w:ascii="Times New Roman" w:hAnsi="Times New Roman" w:cs="Times New Roman"/>
        </w:rPr>
        <w:t>20</w:t>
      </w:r>
      <w:r w:rsidR="00FA32C1">
        <w:rPr>
          <w:rFonts w:ascii="Times New Roman" w:hAnsi="Times New Roman" w:cs="Times New Roman"/>
        </w:rPr>
        <w:t>20</w:t>
      </w:r>
      <w:r w:rsidR="0054378A" w:rsidRPr="00FB7079">
        <w:rPr>
          <w:rFonts w:ascii="Times New Roman" w:hAnsi="Times New Roman" w:cs="Times New Roman"/>
        </w:rPr>
        <w:t xml:space="preserve">. </w:t>
      </w:r>
    </w:p>
    <w:p w14:paraId="0A820E21" w14:textId="77777777" w:rsidR="0024312B" w:rsidRPr="00FB7079" w:rsidRDefault="0024312B" w:rsidP="00C13357">
      <w:pPr>
        <w:pStyle w:val="NoSpacing"/>
        <w:ind w:firstLine="360"/>
        <w:rPr>
          <w:rFonts w:ascii="Times New Roman" w:hAnsi="Times New Roman" w:cs="Times New Roman"/>
        </w:rPr>
      </w:pPr>
    </w:p>
    <w:p w14:paraId="223857D0" w14:textId="77777777" w:rsidR="00E94819" w:rsidRPr="00FB7079" w:rsidRDefault="00E94819" w:rsidP="00E94819">
      <w:pPr>
        <w:pStyle w:val="NoSpacing"/>
        <w:rPr>
          <w:rFonts w:ascii="Times New Roman" w:hAnsi="Times New Roman" w:cs="Times New Roman"/>
        </w:rPr>
      </w:pPr>
      <w:r w:rsidRPr="00FB7079">
        <w:rPr>
          <w:rFonts w:ascii="Times New Roman" w:hAnsi="Times New Roman" w:cs="Times New Roman"/>
        </w:rPr>
        <w:t>PROPOSAL REQUIREMENTS</w:t>
      </w:r>
      <w:bookmarkStart w:id="0" w:name="_GoBack"/>
      <w:bookmarkEnd w:id="0"/>
    </w:p>
    <w:p w14:paraId="5DF9D302" w14:textId="77777777" w:rsidR="00E94819" w:rsidRPr="00FB7079" w:rsidRDefault="00E94819" w:rsidP="00E94819">
      <w:pPr>
        <w:pStyle w:val="NoSpacing"/>
        <w:rPr>
          <w:rFonts w:ascii="Times New Roman" w:hAnsi="Times New Roman" w:cs="Times New Roman"/>
        </w:rPr>
      </w:pPr>
    </w:p>
    <w:p w14:paraId="5273FC50" w14:textId="1CEE953D" w:rsidR="0016000B" w:rsidRPr="00FB7079" w:rsidRDefault="00592BC0" w:rsidP="00E94819">
      <w:pPr>
        <w:pStyle w:val="NoSpacing"/>
        <w:ind w:firstLine="360"/>
        <w:rPr>
          <w:rFonts w:ascii="Times New Roman" w:hAnsi="Times New Roman" w:cs="Times New Roman"/>
        </w:rPr>
      </w:pPr>
      <w:r w:rsidRPr="00FB7079">
        <w:rPr>
          <w:rFonts w:ascii="Times New Roman" w:hAnsi="Times New Roman" w:cs="Times New Roman"/>
        </w:rPr>
        <w:t>All p</w:t>
      </w:r>
      <w:r w:rsidR="0054378A" w:rsidRPr="00FB7079">
        <w:rPr>
          <w:rFonts w:ascii="Times New Roman" w:hAnsi="Times New Roman" w:cs="Times New Roman"/>
        </w:rPr>
        <w:t>roposal</w:t>
      </w:r>
      <w:r w:rsidR="00B86C15" w:rsidRPr="00FB7079">
        <w:rPr>
          <w:rFonts w:ascii="Times New Roman" w:hAnsi="Times New Roman" w:cs="Times New Roman"/>
        </w:rPr>
        <w:t xml:space="preserve">s and applicants are expected to adhere to the SAA Principles </w:t>
      </w:r>
      <w:r w:rsidR="00B7206D">
        <w:rPr>
          <w:rFonts w:ascii="Times New Roman" w:hAnsi="Times New Roman" w:cs="Times New Roman"/>
        </w:rPr>
        <w:t xml:space="preserve">of Archaeological Ethics </w:t>
      </w:r>
      <w:r w:rsidR="00B86C15" w:rsidRPr="00FB7079">
        <w:rPr>
          <w:rFonts w:ascii="Times New Roman" w:hAnsi="Times New Roman" w:cs="Times New Roman"/>
        </w:rPr>
        <w:t>(</w:t>
      </w:r>
      <w:hyperlink r:id="rId9" w:history="1">
        <w:r w:rsidR="00466AC0" w:rsidRPr="001F2936">
          <w:rPr>
            <w:rStyle w:val="Hyperlink"/>
            <w:rFonts w:ascii="Times New Roman" w:hAnsi="Times New Roman"/>
          </w:rPr>
          <w:t>http://www.saa.org/ethics</w:t>
        </w:r>
      </w:hyperlink>
      <w:r w:rsidR="00B86C15" w:rsidRPr="00FB7079">
        <w:rPr>
          <w:rFonts w:ascii="Times New Roman" w:hAnsi="Times New Roman" w:cs="Times New Roman"/>
        </w:rPr>
        <w:t xml:space="preserve">). </w:t>
      </w:r>
    </w:p>
    <w:p w14:paraId="050D69FB" w14:textId="77777777" w:rsidR="0016000B" w:rsidRPr="00FB7079" w:rsidRDefault="0016000B" w:rsidP="00D26023">
      <w:pPr>
        <w:pStyle w:val="NoSpacing"/>
        <w:ind w:firstLine="360"/>
        <w:rPr>
          <w:rFonts w:ascii="Times New Roman" w:hAnsi="Times New Roman" w:cs="Times New Roman"/>
        </w:rPr>
      </w:pPr>
    </w:p>
    <w:p w14:paraId="49F318FB" w14:textId="0448F422" w:rsidR="0054378A" w:rsidRPr="00FB7079" w:rsidRDefault="00F80A4D" w:rsidP="00D26023">
      <w:pPr>
        <w:pStyle w:val="NoSpacing"/>
        <w:ind w:firstLine="360"/>
        <w:rPr>
          <w:rFonts w:ascii="Times New Roman" w:hAnsi="Times New Roman" w:cs="Times New Roman"/>
        </w:rPr>
      </w:pPr>
      <w:r w:rsidRPr="00FB7079">
        <w:rPr>
          <w:rFonts w:ascii="Times New Roman" w:hAnsi="Times New Roman" w:cs="Times New Roman"/>
        </w:rPr>
        <w:t>Complete p</w:t>
      </w:r>
      <w:r w:rsidR="00B86C15" w:rsidRPr="00FB7079">
        <w:rPr>
          <w:rFonts w:ascii="Times New Roman" w:hAnsi="Times New Roman" w:cs="Times New Roman"/>
        </w:rPr>
        <w:t xml:space="preserve">roposals </w:t>
      </w:r>
      <w:r w:rsidR="0054378A" w:rsidRPr="00FB7079">
        <w:rPr>
          <w:rFonts w:ascii="Times New Roman" w:hAnsi="Times New Roman" w:cs="Times New Roman"/>
        </w:rPr>
        <w:t>should include the following</w:t>
      </w:r>
      <w:r w:rsidR="00B86C15" w:rsidRPr="00FB7079">
        <w:rPr>
          <w:rFonts w:ascii="Times New Roman" w:hAnsi="Times New Roman" w:cs="Times New Roman"/>
        </w:rPr>
        <w:t xml:space="preserve"> components</w:t>
      </w:r>
      <w:r w:rsidR="00FA32C1">
        <w:rPr>
          <w:rFonts w:ascii="Times New Roman" w:hAnsi="Times New Roman" w:cs="Times New Roman"/>
        </w:rPr>
        <w:t xml:space="preserve"> combined into a single PDF</w:t>
      </w:r>
      <w:r w:rsidR="00B86C15" w:rsidRPr="00FB7079">
        <w:rPr>
          <w:rFonts w:ascii="Times New Roman" w:hAnsi="Times New Roman" w:cs="Times New Roman"/>
        </w:rPr>
        <w:t>:</w:t>
      </w:r>
    </w:p>
    <w:p w14:paraId="5FF8BD34" w14:textId="77777777" w:rsidR="00C13357" w:rsidRPr="00FB7079" w:rsidRDefault="00C13357" w:rsidP="00C13357">
      <w:pPr>
        <w:pStyle w:val="NoSpacing"/>
        <w:ind w:firstLine="360"/>
        <w:rPr>
          <w:rFonts w:ascii="Times New Roman" w:hAnsi="Times New Roman" w:cs="Times New Roman"/>
        </w:rPr>
      </w:pPr>
    </w:p>
    <w:p w14:paraId="0E122F2D" w14:textId="6C77EA63" w:rsidR="0054378A" w:rsidRPr="00FB7079" w:rsidRDefault="00E94819" w:rsidP="00D26023">
      <w:pPr>
        <w:pStyle w:val="NoSpacing"/>
        <w:ind w:firstLine="360"/>
        <w:rPr>
          <w:rFonts w:ascii="Times New Roman" w:hAnsi="Times New Roman" w:cs="Times New Roman"/>
        </w:rPr>
      </w:pPr>
      <w:r w:rsidRPr="00FB7079">
        <w:rPr>
          <w:rFonts w:ascii="Times New Roman" w:hAnsi="Times New Roman" w:cs="Times New Roman"/>
          <w:caps/>
        </w:rPr>
        <w:t>1</w:t>
      </w:r>
      <w:r w:rsidRPr="008C0FDB">
        <w:rPr>
          <w:rFonts w:ascii="Times New Roman" w:hAnsi="Times New Roman" w:cs="Times New Roman"/>
          <w:caps/>
        </w:rPr>
        <w:t xml:space="preserve">. </w:t>
      </w:r>
      <w:r w:rsidR="00C13357" w:rsidRPr="008C0FDB">
        <w:rPr>
          <w:rFonts w:ascii="Times New Roman" w:hAnsi="Times New Roman" w:cs="Times New Roman"/>
          <w:caps/>
        </w:rPr>
        <w:t>Cover Sheet</w:t>
      </w:r>
      <w:r w:rsidR="00C13357" w:rsidRPr="008C0FDB">
        <w:rPr>
          <w:rFonts w:ascii="Times New Roman" w:hAnsi="Times New Roman" w:cs="Times New Roman"/>
        </w:rPr>
        <w:t>:</w:t>
      </w:r>
      <w:r w:rsidR="0054378A" w:rsidRPr="008C0FDB">
        <w:rPr>
          <w:rFonts w:ascii="Times New Roman" w:hAnsi="Times New Roman" w:cs="Times New Roman"/>
        </w:rPr>
        <w:t xml:space="preserve"> </w:t>
      </w:r>
      <w:r w:rsidR="00A649BB" w:rsidRPr="008C0FDB">
        <w:rPr>
          <w:rFonts w:ascii="Times New Roman" w:hAnsi="Times New Roman" w:cs="Times New Roman"/>
        </w:rPr>
        <w:t xml:space="preserve">The </w:t>
      </w:r>
      <w:r w:rsidR="00C13357" w:rsidRPr="008C0FDB">
        <w:rPr>
          <w:rFonts w:ascii="Times New Roman" w:hAnsi="Times New Roman" w:cs="Times New Roman"/>
        </w:rPr>
        <w:t>proposal begins with a cover sheet (</w:t>
      </w:r>
      <w:r w:rsidR="00466AC0" w:rsidRPr="008C0FDB">
        <w:rPr>
          <w:rFonts w:ascii="Times New Roman" w:hAnsi="Times New Roman" w:cs="Times New Roman"/>
        </w:rPr>
        <w:t xml:space="preserve">complete online here: </w:t>
      </w:r>
      <w:hyperlink r:id="rId10" w:history="1">
        <w:r w:rsidR="001F438F" w:rsidRPr="00076A14">
          <w:rPr>
            <w:rStyle w:val="Hyperlink"/>
            <w:rFonts w:ascii="Times New Roman" w:hAnsi="Times New Roman" w:cs="Times New Roman"/>
          </w:rPr>
          <w:t>https://forms.gle/6QDu6w9DvEyL1zG56</w:t>
        </w:r>
      </w:hyperlink>
      <w:r w:rsidR="00FA32C1">
        <w:rPr>
          <w:rFonts w:ascii="Times New Roman" w:hAnsi="Times New Roman" w:cs="Times New Roman"/>
        </w:rPr>
        <w:t xml:space="preserve">) </w:t>
      </w:r>
      <w:r w:rsidR="00C13357" w:rsidRPr="008C0FDB">
        <w:rPr>
          <w:rFonts w:ascii="Times New Roman" w:hAnsi="Times New Roman" w:cs="Times New Roman"/>
        </w:rPr>
        <w:t>that</w:t>
      </w:r>
      <w:r w:rsidR="00C13357" w:rsidRPr="00FB7079">
        <w:rPr>
          <w:rFonts w:ascii="Times New Roman" w:hAnsi="Times New Roman" w:cs="Times New Roman"/>
        </w:rPr>
        <w:t xml:space="preserve"> includes the</w:t>
      </w:r>
      <w:r w:rsidR="0054378A" w:rsidRPr="00FB7079">
        <w:rPr>
          <w:rFonts w:ascii="Times New Roman" w:hAnsi="Times New Roman" w:cs="Times New Roman"/>
        </w:rPr>
        <w:t xml:space="preserve"> </w:t>
      </w:r>
      <w:r w:rsidR="0032320E" w:rsidRPr="00FB7079">
        <w:rPr>
          <w:rFonts w:ascii="Times New Roman" w:hAnsi="Times New Roman" w:cs="Times New Roman"/>
        </w:rPr>
        <w:t>applicant</w:t>
      </w:r>
      <w:r w:rsidR="00A649BB">
        <w:rPr>
          <w:rFonts w:ascii="Times New Roman" w:hAnsi="Times New Roman" w:cs="Times New Roman"/>
        </w:rPr>
        <w:t>’s</w:t>
      </w:r>
      <w:r w:rsidR="0032320E" w:rsidRPr="00FB7079">
        <w:rPr>
          <w:rFonts w:ascii="Times New Roman" w:hAnsi="Times New Roman" w:cs="Times New Roman"/>
        </w:rPr>
        <w:t xml:space="preserve"> name; </w:t>
      </w:r>
      <w:r w:rsidR="0054378A" w:rsidRPr="00FB7079">
        <w:rPr>
          <w:rFonts w:ascii="Times New Roman" w:hAnsi="Times New Roman" w:cs="Times New Roman"/>
        </w:rPr>
        <w:t xml:space="preserve">project title; amount requested; </w:t>
      </w:r>
      <w:r w:rsidR="00A649BB">
        <w:rPr>
          <w:rFonts w:ascii="Times New Roman" w:hAnsi="Times New Roman" w:cs="Times New Roman"/>
        </w:rPr>
        <w:t xml:space="preserve">mailing </w:t>
      </w:r>
      <w:r w:rsidR="0054378A" w:rsidRPr="00FB7079">
        <w:rPr>
          <w:rFonts w:ascii="Times New Roman" w:hAnsi="Times New Roman" w:cs="Times New Roman"/>
        </w:rPr>
        <w:t xml:space="preserve">address, e-mail </w:t>
      </w:r>
      <w:r w:rsidR="003525AB" w:rsidRPr="00FB7079">
        <w:rPr>
          <w:rFonts w:ascii="Times New Roman" w:hAnsi="Times New Roman" w:cs="Times New Roman"/>
        </w:rPr>
        <w:t xml:space="preserve">address, </w:t>
      </w:r>
      <w:r w:rsidR="0054378A" w:rsidRPr="00FB7079">
        <w:rPr>
          <w:rFonts w:ascii="Times New Roman" w:hAnsi="Times New Roman" w:cs="Times New Roman"/>
        </w:rPr>
        <w:t>and telephone number</w:t>
      </w:r>
      <w:r w:rsidR="003525AB" w:rsidRPr="00FB7079">
        <w:rPr>
          <w:rFonts w:ascii="Times New Roman" w:hAnsi="Times New Roman" w:cs="Times New Roman"/>
        </w:rPr>
        <w:t>;</w:t>
      </w:r>
      <w:r w:rsidR="0054378A" w:rsidRPr="00FB7079">
        <w:rPr>
          <w:rFonts w:ascii="Times New Roman" w:hAnsi="Times New Roman" w:cs="Times New Roman"/>
        </w:rPr>
        <w:t xml:space="preserve"> </w:t>
      </w:r>
      <w:r w:rsidR="0016000B" w:rsidRPr="00FB7079">
        <w:rPr>
          <w:rFonts w:ascii="Times New Roman" w:hAnsi="Times New Roman"/>
        </w:rPr>
        <w:t xml:space="preserve">highest degree </w:t>
      </w:r>
      <w:r w:rsidR="0016000B" w:rsidRPr="00FB7079">
        <w:rPr>
          <w:rFonts w:ascii="Times New Roman" w:hAnsi="Times New Roman"/>
        </w:rPr>
        <w:lastRenderedPageBreak/>
        <w:t>awarded</w:t>
      </w:r>
      <w:r w:rsidR="0032320E" w:rsidRPr="00FB7079">
        <w:rPr>
          <w:rFonts w:ascii="Times New Roman" w:hAnsi="Times New Roman"/>
        </w:rPr>
        <w:t xml:space="preserve"> and year awarded</w:t>
      </w:r>
      <w:r w:rsidR="0016000B" w:rsidRPr="00FB7079">
        <w:rPr>
          <w:rFonts w:ascii="Times New Roman" w:hAnsi="Times New Roman"/>
        </w:rPr>
        <w:t xml:space="preserve">; </w:t>
      </w:r>
      <w:r w:rsidR="0054378A" w:rsidRPr="00FB7079">
        <w:rPr>
          <w:rFonts w:ascii="Times New Roman" w:hAnsi="Times New Roman" w:cs="Times New Roman"/>
        </w:rPr>
        <w:t>institutional affiliation</w:t>
      </w:r>
      <w:r w:rsidR="0016000B" w:rsidRPr="00FB7079">
        <w:rPr>
          <w:rFonts w:ascii="Times New Roman" w:hAnsi="Times New Roman" w:cs="Times New Roman"/>
        </w:rPr>
        <w:t xml:space="preserve"> (if any)</w:t>
      </w:r>
      <w:r w:rsidR="0054378A" w:rsidRPr="00FB7079">
        <w:rPr>
          <w:rFonts w:ascii="Times New Roman" w:hAnsi="Times New Roman" w:cs="Times New Roman"/>
        </w:rPr>
        <w:t xml:space="preserve"> of the </w:t>
      </w:r>
      <w:r w:rsidR="00B86C15" w:rsidRPr="00FB7079">
        <w:rPr>
          <w:rFonts w:ascii="Times New Roman" w:hAnsi="Times New Roman" w:cs="Times New Roman"/>
        </w:rPr>
        <w:t>applicant(s)</w:t>
      </w:r>
      <w:r w:rsidR="003525AB" w:rsidRPr="00FB7079">
        <w:rPr>
          <w:rFonts w:ascii="Times New Roman" w:hAnsi="Times New Roman" w:cs="Times New Roman"/>
        </w:rPr>
        <w:t>;</w:t>
      </w:r>
      <w:r w:rsidR="00FA32C1">
        <w:rPr>
          <w:rFonts w:ascii="Times New Roman" w:hAnsi="Times New Roman" w:cs="Times New Roman"/>
        </w:rPr>
        <w:t xml:space="preserve"> designate a recipient institution or an individual;</w:t>
      </w:r>
      <w:r w:rsidR="0054378A" w:rsidRPr="00FB7079">
        <w:rPr>
          <w:rFonts w:ascii="Times New Roman" w:hAnsi="Times New Roman" w:cs="Times New Roman"/>
        </w:rPr>
        <w:t xml:space="preserve"> </w:t>
      </w:r>
      <w:r w:rsidR="00D57085">
        <w:rPr>
          <w:rFonts w:ascii="Times New Roman" w:hAnsi="Times New Roman" w:cs="Times New Roman"/>
        </w:rPr>
        <w:t>study</w:t>
      </w:r>
      <w:r w:rsidR="0016000B" w:rsidRPr="00FB7079">
        <w:rPr>
          <w:rFonts w:ascii="Times New Roman" w:hAnsi="Times New Roman" w:cs="Times New Roman"/>
        </w:rPr>
        <w:t xml:space="preserve"> location(s); </w:t>
      </w:r>
      <w:r w:rsidR="0054378A" w:rsidRPr="00FB7079">
        <w:rPr>
          <w:rFonts w:ascii="Times New Roman" w:hAnsi="Times New Roman" w:cs="Times New Roman"/>
        </w:rPr>
        <w:t xml:space="preserve">and </w:t>
      </w:r>
      <w:r w:rsidR="006022AF" w:rsidRPr="00FB7079">
        <w:rPr>
          <w:rFonts w:ascii="Times New Roman" w:hAnsi="Times New Roman" w:cs="Times New Roman"/>
        </w:rPr>
        <w:t xml:space="preserve">proposed starting </w:t>
      </w:r>
      <w:r w:rsidR="00513271" w:rsidRPr="00FB7079">
        <w:rPr>
          <w:rFonts w:ascii="Times New Roman" w:hAnsi="Times New Roman" w:cs="Times New Roman"/>
        </w:rPr>
        <w:t>date of fieldwork/anal</w:t>
      </w:r>
      <w:r w:rsidR="00C73608" w:rsidRPr="00FB7079">
        <w:rPr>
          <w:rFonts w:ascii="Times New Roman" w:hAnsi="Times New Roman" w:cs="Times New Roman"/>
        </w:rPr>
        <w:t>y</w:t>
      </w:r>
      <w:r w:rsidR="00660616" w:rsidRPr="00FB7079">
        <w:rPr>
          <w:rFonts w:ascii="Times New Roman" w:hAnsi="Times New Roman" w:cs="Times New Roman"/>
        </w:rPr>
        <w:t>s</w:t>
      </w:r>
      <w:r w:rsidR="00513271" w:rsidRPr="00FB7079">
        <w:rPr>
          <w:rFonts w:ascii="Times New Roman" w:hAnsi="Times New Roman" w:cs="Times New Roman"/>
        </w:rPr>
        <w:t xml:space="preserve">es </w:t>
      </w:r>
      <w:r w:rsidR="006022AF" w:rsidRPr="00FB7079">
        <w:rPr>
          <w:rFonts w:ascii="Times New Roman" w:hAnsi="Times New Roman" w:cs="Times New Roman"/>
        </w:rPr>
        <w:t xml:space="preserve">and </w:t>
      </w:r>
      <w:r w:rsidR="00513271" w:rsidRPr="00FB7079">
        <w:rPr>
          <w:rFonts w:ascii="Times New Roman" w:hAnsi="Times New Roman" w:cs="Times New Roman"/>
        </w:rPr>
        <w:t>end date</w:t>
      </w:r>
      <w:r w:rsidR="007E76FB" w:rsidRPr="00FB7079">
        <w:rPr>
          <w:rFonts w:ascii="Times New Roman" w:hAnsi="Times New Roman" w:cs="Times New Roman"/>
        </w:rPr>
        <w:t xml:space="preserve"> </w:t>
      </w:r>
      <w:r w:rsidR="00660616" w:rsidRPr="00FB7079">
        <w:rPr>
          <w:rFonts w:ascii="Times New Roman" w:hAnsi="Times New Roman" w:cs="Times New Roman"/>
        </w:rPr>
        <w:t xml:space="preserve">for work </w:t>
      </w:r>
      <w:r w:rsidR="007E76FB" w:rsidRPr="00FB7079">
        <w:rPr>
          <w:rFonts w:ascii="Times New Roman" w:hAnsi="Times New Roman" w:cs="Times New Roman"/>
        </w:rPr>
        <w:t xml:space="preserve">to be funded under this </w:t>
      </w:r>
      <w:r w:rsidR="001C5607" w:rsidRPr="00FB7079">
        <w:rPr>
          <w:rFonts w:ascii="Times New Roman" w:hAnsi="Times New Roman" w:cs="Times New Roman"/>
        </w:rPr>
        <w:t>grant</w:t>
      </w:r>
      <w:r w:rsidR="0054378A" w:rsidRPr="00FB7079">
        <w:rPr>
          <w:rFonts w:ascii="Times New Roman" w:hAnsi="Times New Roman" w:cs="Times New Roman"/>
        </w:rPr>
        <w:t>.</w:t>
      </w:r>
    </w:p>
    <w:p w14:paraId="03938813" w14:textId="77777777" w:rsidR="00C13357" w:rsidRPr="00FB7079" w:rsidRDefault="00C13357" w:rsidP="00C13357">
      <w:pPr>
        <w:pStyle w:val="NoSpacing"/>
        <w:ind w:firstLine="360"/>
        <w:rPr>
          <w:rFonts w:ascii="Times New Roman" w:hAnsi="Times New Roman" w:cs="Times New Roman"/>
        </w:rPr>
      </w:pPr>
    </w:p>
    <w:p w14:paraId="6AA88A97" w14:textId="0E97BFF7" w:rsidR="0054378A" w:rsidRPr="00FB7079" w:rsidRDefault="007205C2" w:rsidP="00D26023">
      <w:pPr>
        <w:pStyle w:val="NoSpacing"/>
        <w:ind w:firstLine="360"/>
        <w:rPr>
          <w:rFonts w:ascii="Times New Roman" w:hAnsi="Times New Roman" w:cs="Times New Roman"/>
        </w:rPr>
      </w:pPr>
      <w:r w:rsidRPr="00FB7079">
        <w:rPr>
          <w:rFonts w:ascii="Times New Roman" w:hAnsi="Times New Roman" w:cs="Times New Roman"/>
        </w:rPr>
        <w:t xml:space="preserve">2. </w:t>
      </w:r>
      <w:r w:rsidR="00C13357" w:rsidRPr="00FB7079">
        <w:rPr>
          <w:rFonts w:ascii="Times New Roman" w:hAnsi="Times New Roman" w:cs="Times New Roman"/>
        </w:rPr>
        <w:t>ABSTRACT: A summary written</w:t>
      </w:r>
      <w:r w:rsidR="0054378A" w:rsidRPr="00FB7079">
        <w:rPr>
          <w:rFonts w:ascii="Times New Roman" w:hAnsi="Times New Roman" w:cs="Times New Roman"/>
        </w:rPr>
        <w:t xml:space="preserve"> </w:t>
      </w:r>
      <w:r w:rsidR="0024312B" w:rsidRPr="00FB7079">
        <w:rPr>
          <w:rFonts w:ascii="Times New Roman" w:hAnsi="Times New Roman" w:cs="Times New Roman"/>
        </w:rPr>
        <w:t>in both Spanish and English</w:t>
      </w:r>
      <w:r w:rsidR="00F820C2">
        <w:rPr>
          <w:rFonts w:ascii="Times New Roman" w:hAnsi="Times New Roman" w:cs="Times New Roman"/>
        </w:rPr>
        <w:t>,</w:t>
      </w:r>
      <w:r w:rsidR="00C13357" w:rsidRPr="00FB7079">
        <w:rPr>
          <w:rFonts w:ascii="Times New Roman" w:hAnsi="Times New Roman" w:cs="Times New Roman"/>
        </w:rPr>
        <w:t xml:space="preserve"> each no more than </w:t>
      </w:r>
      <w:r w:rsidR="00C13357" w:rsidRPr="00424B77">
        <w:rPr>
          <w:rFonts w:ascii="Times New Roman" w:hAnsi="Times New Roman" w:cs="Times New Roman"/>
          <w:b/>
        </w:rPr>
        <w:t>500</w:t>
      </w:r>
      <w:r w:rsidR="00C13357" w:rsidRPr="00FB7079">
        <w:rPr>
          <w:rFonts w:ascii="Times New Roman" w:hAnsi="Times New Roman" w:cs="Times New Roman"/>
        </w:rPr>
        <w:t xml:space="preserve"> </w:t>
      </w:r>
      <w:r w:rsidR="00C13357" w:rsidRPr="00424B77">
        <w:rPr>
          <w:rFonts w:ascii="Times New Roman" w:hAnsi="Times New Roman" w:cs="Times New Roman"/>
          <w:b/>
        </w:rPr>
        <w:t>words</w:t>
      </w:r>
      <w:r w:rsidR="00C13357" w:rsidRPr="00FB7079">
        <w:rPr>
          <w:rFonts w:ascii="Times New Roman" w:hAnsi="Times New Roman" w:cs="Times New Roman"/>
        </w:rPr>
        <w:t>. The abstract</w:t>
      </w:r>
      <w:r w:rsidR="0024312B" w:rsidRPr="00FB7079">
        <w:rPr>
          <w:rFonts w:ascii="Times New Roman" w:hAnsi="Times New Roman" w:cs="Times New Roman"/>
        </w:rPr>
        <w:t xml:space="preserve"> </w:t>
      </w:r>
      <w:r w:rsidR="0054378A" w:rsidRPr="00FB7079">
        <w:rPr>
          <w:rFonts w:ascii="Times New Roman" w:hAnsi="Times New Roman" w:cs="Times New Roman"/>
        </w:rPr>
        <w:t xml:space="preserve">describes the project and explains its significance in a manner that is readily understandable to </w:t>
      </w:r>
      <w:r w:rsidR="0024312B" w:rsidRPr="00FB7079">
        <w:rPr>
          <w:rFonts w:ascii="Times New Roman" w:hAnsi="Times New Roman" w:cs="Times New Roman"/>
        </w:rPr>
        <w:t xml:space="preserve">a </w:t>
      </w:r>
      <w:r w:rsidR="0054378A" w:rsidRPr="00FB7079">
        <w:rPr>
          <w:rFonts w:ascii="Times New Roman" w:hAnsi="Times New Roman" w:cs="Times New Roman"/>
        </w:rPr>
        <w:t>non-archaeologist.</w:t>
      </w:r>
    </w:p>
    <w:p w14:paraId="6243255C" w14:textId="77777777" w:rsidR="00C13357" w:rsidRPr="00FB7079" w:rsidRDefault="00C13357" w:rsidP="00C13357">
      <w:pPr>
        <w:pStyle w:val="NoSpacing"/>
        <w:rPr>
          <w:rFonts w:ascii="Times New Roman" w:hAnsi="Times New Roman" w:cs="Times New Roman"/>
        </w:rPr>
      </w:pPr>
    </w:p>
    <w:p w14:paraId="5ED9BA5D" w14:textId="6A6B7377" w:rsidR="0054378A" w:rsidRPr="00FB7079" w:rsidRDefault="007205C2" w:rsidP="00D26023">
      <w:pPr>
        <w:pStyle w:val="NoSpacing"/>
        <w:ind w:firstLine="360"/>
        <w:rPr>
          <w:rFonts w:ascii="Times New Roman" w:hAnsi="Times New Roman" w:cs="Times New Roman"/>
        </w:rPr>
      </w:pPr>
      <w:r w:rsidRPr="00FB7079">
        <w:rPr>
          <w:rFonts w:ascii="Times New Roman" w:hAnsi="Times New Roman" w:cs="Times New Roman"/>
        </w:rPr>
        <w:t xml:space="preserve">3. </w:t>
      </w:r>
      <w:r w:rsidR="00C13357" w:rsidRPr="00FB7079">
        <w:rPr>
          <w:rFonts w:ascii="Times New Roman" w:hAnsi="Times New Roman" w:cs="Times New Roman"/>
        </w:rPr>
        <w:t>PROJECT DESCRIPTION:</w:t>
      </w:r>
      <w:r w:rsidR="0054378A" w:rsidRPr="00FB7079">
        <w:rPr>
          <w:rFonts w:ascii="Times New Roman" w:hAnsi="Times New Roman" w:cs="Times New Roman"/>
        </w:rPr>
        <w:t xml:space="preserve"> </w:t>
      </w:r>
      <w:r w:rsidR="00C13357" w:rsidRPr="00FB7079">
        <w:rPr>
          <w:rFonts w:ascii="Times New Roman" w:hAnsi="Times New Roman" w:cs="Times New Roman"/>
        </w:rPr>
        <w:t xml:space="preserve">A </w:t>
      </w:r>
      <w:r w:rsidR="0054378A" w:rsidRPr="00FB7079">
        <w:rPr>
          <w:rFonts w:ascii="Times New Roman" w:hAnsi="Times New Roman" w:cs="Times New Roman"/>
        </w:rPr>
        <w:t xml:space="preserve">description of the proposed project, not to exceed </w:t>
      </w:r>
      <w:r w:rsidR="002C598C" w:rsidRPr="00424B77">
        <w:rPr>
          <w:rFonts w:ascii="Times New Roman" w:hAnsi="Times New Roman" w:cs="Times New Roman"/>
          <w:b/>
        </w:rPr>
        <w:t>2</w:t>
      </w:r>
      <w:r w:rsidR="00513271" w:rsidRPr="00424B77">
        <w:rPr>
          <w:rFonts w:ascii="Times New Roman" w:hAnsi="Times New Roman" w:cs="Times New Roman"/>
          <w:b/>
        </w:rPr>
        <w:t>,</w:t>
      </w:r>
      <w:r w:rsidR="002C598C" w:rsidRPr="00424B77">
        <w:rPr>
          <w:rFonts w:ascii="Times New Roman" w:hAnsi="Times New Roman" w:cs="Times New Roman"/>
          <w:b/>
        </w:rPr>
        <w:t>000</w:t>
      </w:r>
      <w:r w:rsidR="002C598C" w:rsidRPr="00FB7079">
        <w:rPr>
          <w:rFonts w:ascii="Times New Roman" w:hAnsi="Times New Roman" w:cs="Times New Roman"/>
          <w:u w:val="single"/>
        </w:rPr>
        <w:t xml:space="preserve"> </w:t>
      </w:r>
      <w:r w:rsidR="002C598C" w:rsidRPr="00424B77">
        <w:rPr>
          <w:rFonts w:ascii="Times New Roman" w:hAnsi="Times New Roman" w:cs="Times New Roman"/>
          <w:b/>
        </w:rPr>
        <w:t>words</w:t>
      </w:r>
      <w:r w:rsidR="002C598C" w:rsidRPr="00FB7079">
        <w:rPr>
          <w:rFonts w:ascii="Times New Roman" w:hAnsi="Times New Roman"/>
        </w:rPr>
        <w:t xml:space="preserve"> </w:t>
      </w:r>
      <w:r w:rsidR="0054378A" w:rsidRPr="00FB7079">
        <w:rPr>
          <w:rFonts w:ascii="Times New Roman" w:hAnsi="Times New Roman" w:cs="Times New Roman"/>
        </w:rPr>
        <w:t xml:space="preserve">(exclusive of </w:t>
      </w:r>
      <w:r w:rsidR="002C598C" w:rsidRPr="00FB7079">
        <w:rPr>
          <w:rFonts w:ascii="Times New Roman" w:hAnsi="Times New Roman" w:cs="Times New Roman"/>
        </w:rPr>
        <w:t xml:space="preserve">cover sheet, </w:t>
      </w:r>
      <w:r w:rsidR="0054378A" w:rsidRPr="00FB7079">
        <w:rPr>
          <w:rFonts w:ascii="Times New Roman" w:hAnsi="Times New Roman" w:cs="Times New Roman"/>
        </w:rPr>
        <w:t>bibliography</w:t>
      </w:r>
      <w:r w:rsidR="002C598C" w:rsidRPr="00FB7079">
        <w:rPr>
          <w:rFonts w:ascii="Times New Roman" w:hAnsi="Times New Roman" w:cs="Times New Roman"/>
        </w:rPr>
        <w:t xml:space="preserve">, and </w:t>
      </w:r>
      <w:r w:rsidR="0054378A" w:rsidRPr="00FB7079">
        <w:rPr>
          <w:rFonts w:ascii="Times New Roman" w:hAnsi="Times New Roman" w:cs="Times New Roman"/>
        </w:rPr>
        <w:t>appendi</w:t>
      </w:r>
      <w:r w:rsidR="002C598C" w:rsidRPr="00FB7079">
        <w:rPr>
          <w:rFonts w:ascii="Times New Roman" w:hAnsi="Times New Roman" w:cs="Times New Roman"/>
        </w:rPr>
        <w:t>x with curriculum vitae</w:t>
      </w:r>
      <w:r w:rsidR="0054378A" w:rsidRPr="00FB7079">
        <w:rPr>
          <w:rFonts w:ascii="Times New Roman" w:hAnsi="Times New Roman" w:cs="Times New Roman"/>
        </w:rPr>
        <w:t xml:space="preserve">). If the proposed project is part of a larger research program, please briefly describe how this project relates to the </w:t>
      </w:r>
      <w:r w:rsidR="003525AB" w:rsidRPr="00FB7079">
        <w:rPr>
          <w:rFonts w:ascii="Times New Roman" w:hAnsi="Times New Roman" w:cs="Times New Roman"/>
        </w:rPr>
        <w:t>larger project’s</w:t>
      </w:r>
      <w:r w:rsidR="0054378A" w:rsidRPr="00FB7079">
        <w:rPr>
          <w:rFonts w:ascii="Times New Roman" w:hAnsi="Times New Roman" w:cs="Times New Roman"/>
        </w:rPr>
        <w:t xml:space="preserve"> objectives.</w:t>
      </w:r>
      <w:r w:rsidR="000209EE" w:rsidRPr="00FB7079">
        <w:rPr>
          <w:rFonts w:ascii="Times New Roman" w:hAnsi="Times New Roman" w:cs="Times New Roman"/>
        </w:rPr>
        <w:t xml:space="preserve"> The project description should begin with an introduction to the project and the subject of the research. It should </w:t>
      </w:r>
      <w:r w:rsidR="00CA170A" w:rsidRPr="00FB7079">
        <w:rPr>
          <w:rFonts w:ascii="Times New Roman" w:hAnsi="Times New Roman" w:cs="Times New Roman"/>
        </w:rPr>
        <w:t>explain</w:t>
      </w:r>
      <w:r w:rsidR="000209EE" w:rsidRPr="00FB7079">
        <w:rPr>
          <w:rFonts w:ascii="Times New Roman" w:hAnsi="Times New Roman" w:cs="Times New Roman"/>
        </w:rPr>
        <w:t xml:space="preserve"> the intellectual justification for the research project, the research objectives</w:t>
      </w:r>
      <w:r w:rsidR="0016000B" w:rsidRPr="00FB7079">
        <w:rPr>
          <w:rFonts w:ascii="Times New Roman" w:hAnsi="Times New Roman" w:cs="Times New Roman"/>
        </w:rPr>
        <w:t>,</w:t>
      </w:r>
      <w:r w:rsidR="000209EE" w:rsidRPr="00FB7079">
        <w:rPr>
          <w:rFonts w:ascii="Times New Roman" w:hAnsi="Times New Roman" w:cs="Times New Roman"/>
        </w:rPr>
        <w:t xml:space="preserve"> the methods</w:t>
      </w:r>
      <w:r w:rsidRPr="00FB7079">
        <w:rPr>
          <w:rFonts w:ascii="Times New Roman" w:hAnsi="Times New Roman" w:cs="Times New Roman"/>
        </w:rPr>
        <w:t>,</w:t>
      </w:r>
      <w:r w:rsidR="000209EE" w:rsidRPr="00FB7079">
        <w:rPr>
          <w:rFonts w:ascii="Times New Roman" w:hAnsi="Times New Roman" w:cs="Times New Roman"/>
        </w:rPr>
        <w:t xml:space="preserve"> and </w:t>
      </w:r>
      <w:r w:rsidR="00F820C2">
        <w:rPr>
          <w:rFonts w:ascii="Times New Roman" w:hAnsi="Times New Roman" w:cs="Times New Roman"/>
        </w:rPr>
        <w:t xml:space="preserve">the </w:t>
      </w:r>
      <w:r w:rsidR="000209EE" w:rsidRPr="00FB7079">
        <w:rPr>
          <w:rFonts w:ascii="Times New Roman" w:hAnsi="Times New Roman" w:cs="Times New Roman"/>
        </w:rPr>
        <w:t>work plan to meet the goals and objectives</w:t>
      </w:r>
      <w:r w:rsidR="001C5607" w:rsidRPr="00FB7079">
        <w:rPr>
          <w:rFonts w:ascii="Times New Roman" w:hAnsi="Times New Roman" w:cs="Times New Roman"/>
        </w:rPr>
        <w:t xml:space="preserve">. </w:t>
      </w:r>
      <w:r w:rsidR="000209EE" w:rsidRPr="00FB7079">
        <w:rPr>
          <w:rFonts w:ascii="Times New Roman" w:hAnsi="Times New Roman" w:cs="Times New Roman"/>
        </w:rPr>
        <w:t>The project description should</w:t>
      </w:r>
      <w:r w:rsidR="00CA170A" w:rsidRPr="00FB7079">
        <w:rPr>
          <w:rFonts w:ascii="Times New Roman" w:hAnsi="Times New Roman" w:cs="Times New Roman"/>
        </w:rPr>
        <w:t xml:space="preserve"> also</w:t>
      </w:r>
      <w:r w:rsidR="000209EE" w:rsidRPr="00FB7079">
        <w:rPr>
          <w:rFonts w:ascii="Times New Roman" w:hAnsi="Times New Roman" w:cs="Times New Roman"/>
        </w:rPr>
        <w:t xml:space="preserve"> describe the </w:t>
      </w:r>
      <w:r w:rsidR="006F7EA5" w:rsidRPr="00FB7079">
        <w:rPr>
          <w:rFonts w:ascii="Times New Roman" w:hAnsi="Times New Roman" w:cs="Times New Roman"/>
        </w:rPr>
        <w:t xml:space="preserve">qualifications of the investigators and collaborators, </w:t>
      </w:r>
      <w:r w:rsidR="00F820C2">
        <w:rPr>
          <w:rFonts w:ascii="Times New Roman" w:hAnsi="Times New Roman" w:cs="Times New Roman"/>
        </w:rPr>
        <w:t xml:space="preserve">the </w:t>
      </w:r>
      <w:r w:rsidR="006F7EA5" w:rsidRPr="00FB7079">
        <w:rPr>
          <w:rFonts w:ascii="Times New Roman" w:hAnsi="Times New Roman" w:cs="Times New Roman"/>
        </w:rPr>
        <w:t xml:space="preserve">schedule for completing the project, and </w:t>
      </w:r>
      <w:r w:rsidR="00F820C2">
        <w:rPr>
          <w:rFonts w:ascii="Times New Roman" w:hAnsi="Times New Roman" w:cs="Times New Roman"/>
        </w:rPr>
        <w:t xml:space="preserve">any </w:t>
      </w:r>
      <w:r w:rsidR="006F7EA5" w:rsidRPr="00FB7079">
        <w:rPr>
          <w:rFonts w:ascii="Times New Roman" w:hAnsi="Times New Roman" w:cs="Times New Roman"/>
        </w:rPr>
        <w:t>plans for publication and dissemination of the results.</w:t>
      </w:r>
    </w:p>
    <w:p w14:paraId="517D3B73" w14:textId="77777777" w:rsidR="00C13357" w:rsidRPr="00FB7079" w:rsidRDefault="00C13357" w:rsidP="0054378A">
      <w:pPr>
        <w:pStyle w:val="NoSpacing"/>
        <w:ind w:left="360"/>
        <w:rPr>
          <w:rFonts w:ascii="Times New Roman" w:hAnsi="Times New Roman" w:cs="Times New Roman"/>
        </w:rPr>
      </w:pPr>
    </w:p>
    <w:p w14:paraId="66460509" w14:textId="7660F962" w:rsidR="00C13357" w:rsidRPr="00FB7079" w:rsidRDefault="007205C2" w:rsidP="007205C2">
      <w:pPr>
        <w:ind w:firstLine="360"/>
      </w:pPr>
      <w:r w:rsidRPr="00FB7079">
        <w:t xml:space="preserve">4. </w:t>
      </w:r>
      <w:r w:rsidR="00B86C15" w:rsidRPr="00FB7079">
        <w:t xml:space="preserve">BUDGET: </w:t>
      </w:r>
      <w:r w:rsidR="0054378A" w:rsidRPr="00FB7079">
        <w:t xml:space="preserve">A budget of research expenses </w:t>
      </w:r>
      <w:r w:rsidR="0024312B" w:rsidRPr="00FB7079">
        <w:t xml:space="preserve">in US dollars </w:t>
      </w:r>
      <w:r w:rsidR="0054378A" w:rsidRPr="00FB7079">
        <w:t>with justification of each item</w:t>
      </w:r>
      <w:r w:rsidR="003525AB" w:rsidRPr="00FB7079">
        <w:t xml:space="preserve"> must be included</w:t>
      </w:r>
      <w:r w:rsidR="0054378A" w:rsidRPr="00FB7079">
        <w:t xml:space="preserve">. </w:t>
      </w:r>
      <w:r w:rsidR="00F820C2">
        <w:t>For</w:t>
      </w:r>
      <w:r w:rsidR="00F820C2" w:rsidRPr="00FB7079">
        <w:t xml:space="preserve"> </w:t>
      </w:r>
      <w:r w:rsidR="0054378A" w:rsidRPr="00FB7079">
        <w:t xml:space="preserve">airfares, please indicate </w:t>
      </w:r>
      <w:r w:rsidR="0024312B" w:rsidRPr="00FB7079">
        <w:t>who</w:t>
      </w:r>
      <w:r w:rsidR="0054378A" w:rsidRPr="00FB7079">
        <w:t xml:space="preserve"> will be supported by this line item. Salaries </w:t>
      </w:r>
      <w:r w:rsidR="00513271" w:rsidRPr="00FB7079">
        <w:t xml:space="preserve">of principal investigators </w:t>
      </w:r>
      <w:r w:rsidR="0054378A" w:rsidRPr="00FB7079">
        <w:t>will not be paid. Salaries and fees for in-country personnel mandated by the host country</w:t>
      </w:r>
      <w:r w:rsidR="00F820C2">
        <w:t>’s</w:t>
      </w:r>
      <w:r w:rsidR="0054378A" w:rsidRPr="00FB7079">
        <w:t xml:space="preserve"> permit regulations are allowed. </w:t>
      </w:r>
      <w:r w:rsidR="00745886" w:rsidRPr="00FB7079">
        <w:t xml:space="preserve">Contact the </w:t>
      </w:r>
      <w:r w:rsidR="002A668D" w:rsidRPr="00FB7079">
        <w:t xml:space="preserve">H. and </w:t>
      </w:r>
      <w:r w:rsidRPr="00FB7079">
        <w:t xml:space="preserve">T. King Grant Administrator at SAA with any questions: </w:t>
      </w:r>
      <w:hyperlink r:id="rId11" w:history="1">
        <w:r w:rsidR="002A668D" w:rsidRPr="00F820C2">
          <w:rPr>
            <w:rStyle w:val="Hyperlink"/>
          </w:rPr>
          <w:t>htkgrant</w:t>
        </w:r>
        <w:r w:rsidRPr="00F820C2">
          <w:rPr>
            <w:rStyle w:val="Hyperlink"/>
          </w:rPr>
          <w:t>.saa@gmail.com</w:t>
        </w:r>
      </w:hyperlink>
      <w:r w:rsidR="0054378A" w:rsidRPr="00FB7079">
        <w:t>.</w:t>
      </w:r>
      <w:r w:rsidR="00C13357" w:rsidRPr="00FB7079">
        <w:t xml:space="preserve"> </w:t>
      </w:r>
      <w:r w:rsidR="003525AB" w:rsidRPr="00FB7079">
        <w:t xml:space="preserve">Fees for </w:t>
      </w:r>
      <w:r w:rsidR="00C13357" w:rsidRPr="00FB7079">
        <w:t>curation</w:t>
      </w:r>
      <w:r w:rsidR="003525AB" w:rsidRPr="00FB7079">
        <w:t xml:space="preserve"> and </w:t>
      </w:r>
      <w:r w:rsidR="00C13357" w:rsidRPr="00FB7079">
        <w:t>permits</w:t>
      </w:r>
      <w:r w:rsidR="003525AB" w:rsidRPr="00FB7079">
        <w:t xml:space="preserve"> are allowed, </w:t>
      </w:r>
      <w:r w:rsidR="001F1005" w:rsidRPr="00FB7079">
        <w:t>but</w:t>
      </w:r>
      <w:r w:rsidR="00C13357" w:rsidRPr="00FB7079">
        <w:t xml:space="preserve"> </w:t>
      </w:r>
      <w:r w:rsidR="003525AB" w:rsidRPr="00FB7079">
        <w:t>no</w:t>
      </w:r>
      <w:r w:rsidR="00C13357" w:rsidRPr="00FB7079">
        <w:t xml:space="preserve"> institutional overheads</w:t>
      </w:r>
      <w:r w:rsidR="003525AB" w:rsidRPr="00FB7079">
        <w:t xml:space="preserve"> will be paid</w:t>
      </w:r>
      <w:r w:rsidR="00C13357" w:rsidRPr="00FB7079">
        <w:t>.</w:t>
      </w:r>
      <w:r w:rsidR="0016000B" w:rsidRPr="00FB7079">
        <w:t xml:space="preserve"> </w:t>
      </w:r>
      <w:r w:rsidR="00853281">
        <w:t>Proposals must list all other sources of support and amounts, both obtained and pending, for the proposed research</w:t>
      </w:r>
    </w:p>
    <w:p w14:paraId="61CF771F" w14:textId="7FB08BAC" w:rsidR="0054378A" w:rsidRPr="00FB7079" w:rsidRDefault="0054378A" w:rsidP="0054378A">
      <w:pPr>
        <w:pStyle w:val="NoSpacing"/>
        <w:ind w:left="360"/>
        <w:rPr>
          <w:rFonts w:ascii="Times New Roman" w:hAnsi="Times New Roman" w:cs="Times New Roman"/>
        </w:rPr>
      </w:pPr>
    </w:p>
    <w:p w14:paraId="6F19CB55" w14:textId="44353ADF" w:rsidR="0054378A" w:rsidRPr="00FB7079" w:rsidRDefault="007205C2" w:rsidP="007205C2">
      <w:pPr>
        <w:pStyle w:val="NoSpacing"/>
        <w:ind w:firstLine="360"/>
        <w:rPr>
          <w:rFonts w:ascii="Times New Roman" w:hAnsi="Times New Roman" w:cs="Times New Roman"/>
        </w:rPr>
      </w:pPr>
      <w:r w:rsidRPr="00FB7079">
        <w:rPr>
          <w:rFonts w:ascii="Times New Roman" w:hAnsi="Times New Roman" w:cs="Times New Roman"/>
        </w:rPr>
        <w:t xml:space="preserve">5. </w:t>
      </w:r>
      <w:r w:rsidR="003525AB" w:rsidRPr="00FB7079">
        <w:rPr>
          <w:rFonts w:ascii="Times New Roman" w:hAnsi="Times New Roman" w:cs="Times New Roman"/>
        </w:rPr>
        <w:t>PERMITS:</w:t>
      </w:r>
      <w:r w:rsidR="00C73608" w:rsidRPr="00FB7079">
        <w:rPr>
          <w:rFonts w:ascii="Times New Roman" w:hAnsi="Times New Roman" w:cs="Times New Roman"/>
        </w:rPr>
        <w:t xml:space="preserve"> </w:t>
      </w:r>
      <w:r w:rsidR="00D66DF5" w:rsidRPr="00FB7079">
        <w:rPr>
          <w:rFonts w:ascii="Times New Roman" w:hAnsi="Times New Roman" w:cs="Times New Roman"/>
        </w:rPr>
        <w:t xml:space="preserve">Proposals must include a </w:t>
      </w:r>
      <w:r w:rsidR="0054378A" w:rsidRPr="00FB7079">
        <w:rPr>
          <w:rFonts w:ascii="Times New Roman" w:hAnsi="Times New Roman" w:cs="Times New Roman"/>
        </w:rPr>
        <w:t xml:space="preserve">statement on obtaining permission from the host country to conduct the project. </w:t>
      </w:r>
      <w:r w:rsidR="00D26023" w:rsidRPr="00FB7079">
        <w:rPr>
          <w:rFonts w:ascii="Times New Roman" w:hAnsi="Times New Roman" w:cs="Times New Roman"/>
        </w:rPr>
        <w:t>If permits have been granted, the proposal should state</w:t>
      </w:r>
      <w:r w:rsidR="00AB607A">
        <w:rPr>
          <w:rFonts w:ascii="Times New Roman" w:hAnsi="Times New Roman" w:cs="Times New Roman"/>
        </w:rPr>
        <w:t xml:space="preserve"> this</w:t>
      </w:r>
      <w:r w:rsidR="00D26023" w:rsidRPr="00FB7079">
        <w:rPr>
          <w:rFonts w:ascii="Times New Roman" w:hAnsi="Times New Roman" w:cs="Times New Roman"/>
        </w:rPr>
        <w:t>.</w:t>
      </w:r>
      <w:r w:rsidR="00C04051">
        <w:rPr>
          <w:rFonts w:ascii="Times New Roman" w:hAnsi="Times New Roman" w:cs="Times New Roman"/>
        </w:rPr>
        <w:t xml:space="preserve"> </w:t>
      </w:r>
      <w:r w:rsidR="0054378A" w:rsidRPr="00FB7079">
        <w:rPr>
          <w:rFonts w:ascii="Times New Roman" w:hAnsi="Times New Roman" w:cs="Times New Roman"/>
        </w:rPr>
        <w:t xml:space="preserve">We realize that until a grant is awarded, the application for a permit is usually not possible, unless </w:t>
      </w:r>
      <w:r w:rsidR="00660616" w:rsidRPr="00FB7079">
        <w:rPr>
          <w:rFonts w:ascii="Times New Roman" w:hAnsi="Times New Roman" w:cs="Times New Roman"/>
        </w:rPr>
        <w:t xml:space="preserve">the </w:t>
      </w:r>
      <w:r w:rsidR="0066361F" w:rsidRPr="00FB7079">
        <w:rPr>
          <w:rFonts w:ascii="Times New Roman" w:hAnsi="Times New Roman" w:cs="Times New Roman"/>
        </w:rPr>
        <w:t>awarde</w:t>
      </w:r>
      <w:r w:rsidR="00660616" w:rsidRPr="00FB7079">
        <w:rPr>
          <w:rFonts w:ascii="Times New Roman" w:hAnsi="Times New Roman" w:cs="Times New Roman"/>
        </w:rPr>
        <w:t xml:space="preserve">e’s </w:t>
      </w:r>
      <w:r w:rsidR="0054378A" w:rsidRPr="00FB7079">
        <w:rPr>
          <w:rFonts w:ascii="Times New Roman" w:hAnsi="Times New Roman" w:cs="Times New Roman"/>
        </w:rPr>
        <w:t>research is part of an ongoing project. In either case</w:t>
      </w:r>
      <w:r w:rsidR="00D66DF5" w:rsidRPr="00FB7079">
        <w:rPr>
          <w:rFonts w:ascii="Times New Roman" w:hAnsi="Times New Roman" w:cs="Times New Roman"/>
        </w:rPr>
        <w:t>,</w:t>
      </w:r>
      <w:r w:rsidR="0054378A" w:rsidRPr="00FB7079">
        <w:rPr>
          <w:rFonts w:ascii="Times New Roman" w:hAnsi="Times New Roman" w:cs="Times New Roman"/>
        </w:rPr>
        <w:t xml:space="preserve"> </w:t>
      </w:r>
      <w:r w:rsidR="0024312B" w:rsidRPr="00FB7079">
        <w:rPr>
          <w:rFonts w:ascii="Times New Roman" w:hAnsi="Times New Roman" w:cs="Times New Roman"/>
        </w:rPr>
        <w:t>the</w:t>
      </w:r>
      <w:r w:rsidR="0054378A" w:rsidRPr="00FB7079">
        <w:rPr>
          <w:rFonts w:ascii="Times New Roman" w:hAnsi="Times New Roman" w:cs="Times New Roman"/>
        </w:rPr>
        <w:t xml:space="preserve"> </w:t>
      </w:r>
      <w:r w:rsidR="00D26023" w:rsidRPr="00FB7079">
        <w:rPr>
          <w:rFonts w:ascii="Times New Roman" w:hAnsi="Times New Roman" w:cs="Times New Roman"/>
        </w:rPr>
        <w:t xml:space="preserve">proposal should state </w:t>
      </w:r>
      <w:r w:rsidR="004C1A04">
        <w:rPr>
          <w:rFonts w:ascii="Times New Roman" w:hAnsi="Times New Roman" w:cs="Times New Roman"/>
        </w:rPr>
        <w:t>which</w:t>
      </w:r>
      <w:r w:rsidR="004C1A04" w:rsidRPr="00FB7079">
        <w:rPr>
          <w:rFonts w:ascii="Times New Roman" w:hAnsi="Times New Roman" w:cs="Times New Roman"/>
        </w:rPr>
        <w:t xml:space="preserve"> </w:t>
      </w:r>
      <w:r w:rsidR="00D26023" w:rsidRPr="00FB7079">
        <w:rPr>
          <w:rFonts w:ascii="Times New Roman" w:hAnsi="Times New Roman" w:cs="Times New Roman"/>
        </w:rPr>
        <w:t xml:space="preserve">permits are required and </w:t>
      </w:r>
      <w:r w:rsidR="004C1A04">
        <w:rPr>
          <w:rFonts w:ascii="Times New Roman" w:hAnsi="Times New Roman" w:cs="Times New Roman"/>
        </w:rPr>
        <w:t>the</w:t>
      </w:r>
      <w:r w:rsidR="004C1A04" w:rsidRPr="00FB7079">
        <w:rPr>
          <w:rFonts w:ascii="Times New Roman" w:hAnsi="Times New Roman" w:cs="Times New Roman"/>
        </w:rPr>
        <w:t xml:space="preserve"> </w:t>
      </w:r>
      <w:r w:rsidR="00D26023" w:rsidRPr="00FB7079">
        <w:rPr>
          <w:rFonts w:ascii="Times New Roman" w:hAnsi="Times New Roman" w:cs="Times New Roman"/>
        </w:rPr>
        <w:t xml:space="preserve">steps </w:t>
      </w:r>
      <w:r w:rsidR="004C1A04">
        <w:rPr>
          <w:rFonts w:ascii="Times New Roman" w:hAnsi="Times New Roman" w:cs="Times New Roman"/>
        </w:rPr>
        <w:t xml:space="preserve">that </w:t>
      </w:r>
      <w:r w:rsidR="00D26023" w:rsidRPr="00FB7079">
        <w:rPr>
          <w:rFonts w:ascii="Times New Roman" w:hAnsi="Times New Roman" w:cs="Times New Roman"/>
        </w:rPr>
        <w:t>will be taken to secure necessary permissions, if this has not yet been completed</w:t>
      </w:r>
      <w:r w:rsidR="0054378A" w:rsidRPr="00FB7079">
        <w:rPr>
          <w:rFonts w:ascii="Times New Roman" w:hAnsi="Times New Roman" w:cs="Times New Roman"/>
        </w:rPr>
        <w:t>.</w:t>
      </w:r>
    </w:p>
    <w:p w14:paraId="092B8606" w14:textId="77777777" w:rsidR="00D26023" w:rsidRPr="00FB7079" w:rsidRDefault="00D26023" w:rsidP="003525AB">
      <w:pPr>
        <w:pStyle w:val="NoSpacing"/>
        <w:rPr>
          <w:rFonts w:ascii="Times New Roman" w:hAnsi="Times New Roman" w:cs="Times New Roman"/>
        </w:rPr>
      </w:pPr>
    </w:p>
    <w:p w14:paraId="0FC726B0" w14:textId="4575916B" w:rsidR="00610566" w:rsidRPr="00FB7079" w:rsidRDefault="007205C2" w:rsidP="00D26023">
      <w:pPr>
        <w:pStyle w:val="NoSpacing"/>
        <w:ind w:firstLine="360"/>
        <w:rPr>
          <w:rFonts w:ascii="Times New Roman" w:hAnsi="Times New Roman" w:cs="Times New Roman"/>
        </w:rPr>
      </w:pPr>
      <w:r w:rsidRPr="00FB7079">
        <w:rPr>
          <w:rFonts w:ascii="Times New Roman" w:hAnsi="Times New Roman" w:cs="Times New Roman"/>
        </w:rPr>
        <w:t xml:space="preserve">6. </w:t>
      </w:r>
      <w:r w:rsidR="00D26023" w:rsidRPr="00FB7079">
        <w:rPr>
          <w:rFonts w:ascii="Times New Roman" w:hAnsi="Times New Roman" w:cs="Times New Roman"/>
        </w:rPr>
        <w:t>SCHEDULE:</w:t>
      </w:r>
      <w:r w:rsidR="00610566" w:rsidRPr="00FB7079">
        <w:rPr>
          <w:rFonts w:ascii="Times New Roman" w:hAnsi="Times New Roman" w:cs="Times New Roman"/>
        </w:rPr>
        <w:t xml:space="preserve"> A schedule for the proposed research</w:t>
      </w:r>
      <w:r w:rsidR="00D26023" w:rsidRPr="00FB7079">
        <w:rPr>
          <w:rFonts w:ascii="Times New Roman" w:hAnsi="Times New Roman" w:cs="Times New Roman"/>
        </w:rPr>
        <w:t xml:space="preserve"> should be included along with </w:t>
      </w:r>
      <w:r w:rsidR="00660616" w:rsidRPr="00FB7079">
        <w:rPr>
          <w:rFonts w:ascii="Times New Roman" w:hAnsi="Times New Roman" w:cs="Times New Roman"/>
        </w:rPr>
        <w:t xml:space="preserve">a </w:t>
      </w:r>
      <w:r w:rsidR="00D26023" w:rsidRPr="00FB7079">
        <w:rPr>
          <w:rFonts w:ascii="Times New Roman" w:hAnsi="Times New Roman" w:cs="Times New Roman"/>
        </w:rPr>
        <w:t>justifi</w:t>
      </w:r>
      <w:r w:rsidR="00660616" w:rsidRPr="00FB7079">
        <w:rPr>
          <w:rFonts w:ascii="Times New Roman" w:hAnsi="Times New Roman" w:cs="Times New Roman"/>
        </w:rPr>
        <w:t>ed assurance</w:t>
      </w:r>
      <w:r w:rsidR="00D26023" w:rsidRPr="00FB7079">
        <w:rPr>
          <w:rFonts w:ascii="Times New Roman" w:hAnsi="Times New Roman" w:cs="Times New Roman"/>
        </w:rPr>
        <w:t xml:space="preserve"> that the research can be completed within the time frame</w:t>
      </w:r>
      <w:r w:rsidR="00610566" w:rsidRPr="00FB7079">
        <w:rPr>
          <w:rFonts w:ascii="Times New Roman" w:hAnsi="Times New Roman" w:cs="Times New Roman"/>
        </w:rPr>
        <w:t>.</w:t>
      </w:r>
    </w:p>
    <w:p w14:paraId="5011708B" w14:textId="77777777" w:rsidR="00D26023" w:rsidRPr="00FB7079" w:rsidRDefault="00D26023" w:rsidP="003525AB">
      <w:pPr>
        <w:pStyle w:val="NoSpacing"/>
        <w:rPr>
          <w:rFonts w:ascii="Times New Roman" w:hAnsi="Times New Roman" w:cs="Times New Roman"/>
        </w:rPr>
      </w:pPr>
    </w:p>
    <w:p w14:paraId="7E160023" w14:textId="4CDB4D2C" w:rsidR="0054378A" w:rsidRPr="00FB7079" w:rsidRDefault="007205C2" w:rsidP="00D26023">
      <w:pPr>
        <w:pStyle w:val="NoSpacing"/>
        <w:ind w:firstLine="360"/>
        <w:rPr>
          <w:rFonts w:ascii="Times New Roman" w:hAnsi="Times New Roman" w:cs="Times New Roman"/>
        </w:rPr>
      </w:pPr>
      <w:r w:rsidRPr="00FB7079">
        <w:rPr>
          <w:rFonts w:ascii="Times New Roman" w:hAnsi="Times New Roman" w:cs="Times New Roman"/>
        </w:rPr>
        <w:t xml:space="preserve">7. </w:t>
      </w:r>
      <w:r w:rsidR="00D26023" w:rsidRPr="00FB7079">
        <w:rPr>
          <w:rFonts w:ascii="Times New Roman" w:hAnsi="Times New Roman" w:cs="Times New Roman"/>
        </w:rPr>
        <w:t xml:space="preserve">LOCATION: </w:t>
      </w:r>
      <w:r w:rsidR="0054378A" w:rsidRPr="00FB7079">
        <w:rPr>
          <w:rFonts w:ascii="Times New Roman" w:hAnsi="Times New Roman" w:cs="Times New Roman"/>
        </w:rPr>
        <w:t>Include a location map of the region</w:t>
      </w:r>
      <w:r w:rsidR="00D26023" w:rsidRPr="00FB7079">
        <w:rPr>
          <w:rFonts w:ascii="Times New Roman" w:hAnsi="Times New Roman" w:cs="Times New Roman"/>
        </w:rPr>
        <w:t xml:space="preserve"> and site(s)</w:t>
      </w:r>
      <w:r w:rsidR="0054378A" w:rsidRPr="00FB7079">
        <w:rPr>
          <w:rFonts w:ascii="Times New Roman" w:hAnsi="Times New Roman" w:cs="Times New Roman"/>
        </w:rPr>
        <w:t xml:space="preserve"> </w:t>
      </w:r>
      <w:r w:rsidR="00610566" w:rsidRPr="00FB7079">
        <w:rPr>
          <w:rFonts w:ascii="Times New Roman" w:hAnsi="Times New Roman" w:cs="Times New Roman"/>
        </w:rPr>
        <w:t>to</w:t>
      </w:r>
      <w:r w:rsidR="0054378A" w:rsidRPr="00FB7079">
        <w:rPr>
          <w:rFonts w:ascii="Times New Roman" w:hAnsi="Times New Roman" w:cs="Times New Roman"/>
        </w:rPr>
        <w:t xml:space="preserve"> be investigat</w:t>
      </w:r>
      <w:r w:rsidR="00610566" w:rsidRPr="00FB7079">
        <w:rPr>
          <w:rFonts w:ascii="Times New Roman" w:hAnsi="Times New Roman" w:cs="Times New Roman"/>
        </w:rPr>
        <w:t>ed</w:t>
      </w:r>
      <w:r w:rsidR="0054378A" w:rsidRPr="00FB7079">
        <w:rPr>
          <w:rFonts w:ascii="Times New Roman" w:hAnsi="Times New Roman" w:cs="Times New Roman"/>
        </w:rPr>
        <w:t xml:space="preserve"> and </w:t>
      </w:r>
      <w:r w:rsidR="00851BFF">
        <w:rPr>
          <w:rFonts w:ascii="Times New Roman" w:hAnsi="Times New Roman" w:cs="Times New Roman"/>
        </w:rPr>
        <w:t>a</w:t>
      </w:r>
      <w:r w:rsidR="00851BFF" w:rsidRPr="00FB7079">
        <w:rPr>
          <w:rFonts w:ascii="Times New Roman" w:hAnsi="Times New Roman" w:cs="Times New Roman"/>
        </w:rPr>
        <w:t xml:space="preserve"> </w:t>
      </w:r>
      <w:r w:rsidR="0054378A" w:rsidRPr="00FB7079">
        <w:rPr>
          <w:rFonts w:ascii="Times New Roman" w:hAnsi="Times New Roman" w:cs="Times New Roman"/>
        </w:rPr>
        <w:t>site map</w:t>
      </w:r>
      <w:r w:rsidR="00851BFF">
        <w:rPr>
          <w:rFonts w:ascii="Times New Roman" w:hAnsi="Times New Roman" w:cs="Times New Roman"/>
        </w:rPr>
        <w:t xml:space="preserve">, if available, </w:t>
      </w:r>
      <w:r w:rsidR="00C407AD" w:rsidRPr="00FB7079">
        <w:rPr>
          <w:rFonts w:ascii="Times New Roman" w:hAnsi="Times New Roman" w:cs="Times New Roman"/>
        </w:rPr>
        <w:t>as well as</w:t>
      </w:r>
      <w:r w:rsidR="0054378A" w:rsidRPr="00FB7079">
        <w:rPr>
          <w:rFonts w:ascii="Times New Roman" w:hAnsi="Times New Roman" w:cs="Times New Roman"/>
        </w:rPr>
        <w:t xml:space="preserve"> </w:t>
      </w:r>
      <w:r w:rsidR="006E794E" w:rsidRPr="00FB7079">
        <w:rPr>
          <w:rFonts w:ascii="Times New Roman" w:hAnsi="Times New Roman" w:cs="Times New Roman"/>
        </w:rPr>
        <w:t>no more than two other relevant figures</w:t>
      </w:r>
      <w:r w:rsidR="0054378A" w:rsidRPr="00FB7079">
        <w:rPr>
          <w:rFonts w:ascii="Times New Roman" w:hAnsi="Times New Roman" w:cs="Times New Roman"/>
        </w:rPr>
        <w:t>.</w:t>
      </w:r>
    </w:p>
    <w:p w14:paraId="2C0D7A7C" w14:textId="77777777" w:rsidR="00D26023" w:rsidRPr="00FB7079" w:rsidRDefault="00D26023" w:rsidP="003525AB">
      <w:pPr>
        <w:pStyle w:val="NoSpacing"/>
        <w:rPr>
          <w:rFonts w:ascii="Times New Roman" w:hAnsi="Times New Roman" w:cs="Times New Roman"/>
        </w:rPr>
      </w:pPr>
    </w:p>
    <w:p w14:paraId="097201E0" w14:textId="632C6525" w:rsidR="00610566" w:rsidRDefault="00F84F29" w:rsidP="00513271">
      <w:pPr>
        <w:pStyle w:val="NoSpacing"/>
        <w:ind w:firstLine="360"/>
        <w:rPr>
          <w:rFonts w:ascii="Times New Roman" w:hAnsi="Times New Roman" w:cs="Times New Roman"/>
        </w:rPr>
      </w:pPr>
      <w:r w:rsidRPr="00FB7079">
        <w:rPr>
          <w:rFonts w:ascii="Times New Roman" w:hAnsi="Times New Roman" w:cs="Times New Roman"/>
        </w:rPr>
        <w:t xml:space="preserve">8. </w:t>
      </w:r>
      <w:r w:rsidR="00D26023" w:rsidRPr="00FB7079">
        <w:rPr>
          <w:rFonts w:ascii="Times New Roman" w:hAnsi="Times New Roman" w:cs="Times New Roman"/>
        </w:rPr>
        <w:t xml:space="preserve">BIBLIOGRAPHY: </w:t>
      </w:r>
      <w:r w:rsidR="00610566" w:rsidRPr="00FB7079">
        <w:rPr>
          <w:rFonts w:ascii="Times New Roman" w:hAnsi="Times New Roman" w:cs="Times New Roman"/>
        </w:rPr>
        <w:t>A bibliography of references cited</w:t>
      </w:r>
      <w:r w:rsidR="00D26023" w:rsidRPr="00FB7079">
        <w:rPr>
          <w:rFonts w:ascii="Times New Roman" w:hAnsi="Times New Roman" w:cs="Times New Roman"/>
        </w:rPr>
        <w:t xml:space="preserve"> should be included and should demonstrate awareness of the literature </w:t>
      </w:r>
      <w:r w:rsidR="00D66DF5" w:rsidRPr="00FB7079">
        <w:rPr>
          <w:rFonts w:ascii="Times New Roman" w:hAnsi="Times New Roman" w:cs="Times New Roman"/>
        </w:rPr>
        <w:t>relevant to</w:t>
      </w:r>
      <w:r w:rsidR="00D26023" w:rsidRPr="00FB7079">
        <w:rPr>
          <w:rFonts w:ascii="Times New Roman" w:hAnsi="Times New Roman" w:cs="Times New Roman"/>
        </w:rPr>
        <w:t xml:space="preserve"> the proposed research.</w:t>
      </w:r>
    </w:p>
    <w:p w14:paraId="79F11AED" w14:textId="77777777" w:rsidR="00994405" w:rsidRPr="00FB7079" w:rsidRDefault="00994405" w:rsidP="00513271">
      <w:pPr>
        <w:pStyle w:val="NoSpacing"/>
        <w:ind w:firstLine="360"/>
        <w:rPr>
          <w:rFonts w:ascii="Times New Roman" w:hAnsi="Times New Roman" w:cs="Times New Roman"/>
        </w:rPr>
      </w:pPr>
    </w:p>
    <w:p w14:paraId="2EA4F630" w14:textId="43CE3683" w:rsidR="0066361F" w:rsidRDefault="00F84F29" w:rsidP="00994405">
      <w:pPr>
        <w:pStyle w:val="NoSpacing"/>
        <w:ind w:firstLine="360"/>
        <w:rPr>
          <w:rFonts w:ascii="Times New Roman" w:hAnsi="Times New Roman" w:cs="Times New Roman"/>
        </w:rPr>
      </w:pPr>
      <w:r w:rsidRPr="00994405">
        <w:rPr>
          <w:rFonts w:ascii="Times New Roman" w:hAnsi="Times New Roman" w:cs="Times New Roman"/>
        </w:rPr>
        <w:t xml:space="preserve">9. </w:t>
      </w:r>
      <w:r w:rsidR="0066361F" w:rsidRPr="00994405">
        <w:rPr>
          <w:rFonts w:ascii="Times New Roman" w:hAnsi="Times New Roman" w:cs="Times New Roman"/>
        </w:rPr>
        <w:t>PUBLICATION</w:t>
      </w:r>
      <w:r w:rsidR="00EB4A34" w:rsidRPr="00994405">
        <w:rPr>
          <w:rFonts w:ascii="Times New Roman" w:hAnsi="Times New Roman" w:cs="Times New Roman"/>
        </w:rPr>
        <w:t>S</w:t>
      </w:r>
      <w:r w:rsidR="002C598C" w:rsidRPr="00994405">
        <w:rPr>
          <w:rFonts w:ascii="Times New Roman" w:hAnsi="Times New Roman" w:cs="Times New Roman"/>
        </w:rPr>
        <w:t xml:space="preserve"> AND </w:t>
      </w:r>
      <w:r w:rsidR="0016000B" w:rsidRPr="00994405">
        <w:rPr>
          <w:rFonts w:ascii="Times New Roman" w:hAnsi="Times New Roman" w:cs="Times New Roman"/>
        </w:rPr>
        <w:t xml:space="preserve">OUTPUTS: </w:t>
      </w:r>
      <w:r w:rsidR="0066361F" w:rsidRPr="00994405">
        <w:rPr>
          <w:rFonts w:ascii="Times New Roman" w:hAnsi="Times New Roman" w:cs="Times New Roman"/>
        </w:rPr>
        <w:t>Please describe all relevant research products you expect to produce (e.g., documentation, data, new tool, new method, website, media, publication</w:t>
      </w:r>
      <w:r w:rsidR="00D727F9" w:rsidRPr="00994405">
        <w:rPr>
          <w:rFonts w:ascii="Times New Roman" w:hAnsi="Times New Roman" w:cs="Times New Roman"/>
        </w:rPr>
        <w:t>s</w:t>
      </w:r>
      <w:r w:rsidR="0066361F" w:rsidRPr="00994405">
        <w:rPr>
          <w:rFonts w:ascii="Times New Roman" w:hAnsi="Times New Roman" w:cs="Times New Roman"/>
        </w:rPr>
        <w:t>, presentations</w:t>
      </w:r>
      <w:r w:rsidRPr="00994405">
        <w:rPr>
          <w:rFonts w:ascii="Times New Roman" w:hAnsi="Times New Roman" w:cs="Times New Roman"/>
        </w:rPr>
        <w:t>, etc.</w:t>
      </w:r>
      <w:r w:rsidR="0066361F" w:rsidRPr="00994405">
        <w:rPr>
          <w:rFonts w:ascii="Times New Roman" w:hAnsi="Times New Roman" w:cs="Times New Roman"/>
        </w:rPr>
        <w:t>).</w:t>
      </w:r>
    </w:p>
    <w:p w14:paraId="31A2FBB2" w14:textId="77777777" w:rsidR="00994405" w:rsidRPr="00994405" w:rsidRDefault="00994405" w:rsidP="00994405">
      <w:pPr>
        <w:pStyle w:val="NoSpacing"/>
        <w:ind w:firstLine="360"/>
        <w:rPr>
          <w:rFonts w:ascii="Times New Roman" w:hAnsi="Times New Roman" w:cs="Times New Roman"/>
        </w:rPr>
      </w:pPr>
    </w:p>
    <w:p w14:paraId="7679E797" w14:textId="79386380" w:rsidR="00D8322E" w:rsidRDefault="0032320E" w:rsidP="00994405">
      <w:pPr>
        <w:pStyle w:val="NoSpacing"/>
        <w:ind w:firstLine="360"/>
        <w:rPr>
          <w:rFonts w:ascii="Times New Roman" w:hAnsi="Times New Roman" w:cs="Times New Roman"/>
        </w:rPr>
      </w:pPr>
      <w:r w:rsidRPr="00994405">
        <w:rPr>
          <w:rFonts w:ascii="Times New Roman" w:hAnsi="Times New Roman" w:cs="Times New Roman"/>
        </w:rPr>
        <w:lastRenderedPageBreak/>
        <w:t xml:space="preserve">10. </w:t>
      </w:r>
      <w:r w:rsidR="0016000B" w:rsidRPr="008C0FDB">
        <w:rPr>
          <w:rFonts w:ascii="Times New Roman" w:hAnsi="Times New Roman" w:cs="Times New Roman"/>
        </w:rPr>
        <w:t xml:space="preserve">STATEMENT OF AGREEMENT: </w:t>
      </w:r>
      <w:r w:rsidR="008C0FDB" w:rsidRPr="008C0FDB">
        <w:rPr>
          <w:rFonts w:ascii="Times New Roman" w:hAnsi="Times New Roman" w:cs="Times New Roman"/>
        </w:rPr>
        <w:t>Each collaborator</w:t>
      </w:r>
      <w:r w:rsidRPr="008C0FDB">
        <w:rPr>
          <w:rFonts w:ascii="Times New Roman" w:hAnsi="Times New Roman" w:cs="Times New Roman"/>
        </w:rPr>
        <w:t xml:space="preserve"> on the application must complete a required </w:t>
      </w:r>
      <w:r w:rsidR="00897B88" w:rsidRPr="008C0FDB">
        <w:rPr>
          <w:rFonts w:ascii="Times New Roman" w:hAnsi="Times New Roman" w:cs="Times New Roman"/>
        </w:rPr>
        <w:t xml:space="preserve">Statement of </w:t>
      </w:r>
      <w:r w:rsidR="00FD700F" w:rsidRPr="008C0FDB">
        <w:rPr>
          <w:rFonts w:ascii="Times New Roman" w:hAnsi="Times New Roman" w:cs="Times New Roman"/>
        </w:rPr>
        <w:t xml:space="preserve">Agreement Form, defining any </w:t>
      </w:r>
      <w:r w:rsidRPr="008C0FDB">
        <w:rPr>
          <w:rFonts w:ascii="Times New Roman" w:hAnsi="Times New Roman" w:cs="Times New Roman"/>
        </w:rPr>
        <w:t>conflict</w:t>
      </w:r>
      <w:r w:rsidR="00FD700F" w:rsidRPr="008C0FDB">
        <w:rPr>
          <w:rFonts w:ascii="Times New Roman" w:hAnsi="Times New Roman" w:cs="Times New Roman"/>
        </w:rPr>
        <w:t>s</w:t>
      </w:r>
      <w:r w:rsidRPr="008C0FDB">
        <w:rPr>
          <w:rFonts w:ascii="Times New Roman" w:hAnsi="Times New Roman" w:cs="Times New Roman"/>
        </w:rPr>
        <w:t xml:space="preserve"> of interest (download and sign: </w:t>
      </w:r>
      <w:hyperlink r:id="rId12" w:history="1">
        <w:r w:rsidR="00902620" w:rsidRPr="00076A14">
          <w:rPr>
            <w:rStyle w:val="Hyperlink"/>
          </w:rPr>
          <w:t>https://drive.google.com/open?id=1heqkM68NSRVk2impsW_VnPh9jb</w:t>
        </w:r>
        <w:r w:rsidR="00902620" w:rsidRPr="00076A14">
          <w:rPr>
            <w:rStyle w:val="Hyperlink"/>
          </w:rPr>
          <w:t>D</w:t>
        </w:r>
        <w:r w:rsidR="00902620" w:rsidRPr="00076A14">
          <w:rPr>
            <w:rStyle w:val="Hyperlink"/>
          </w:rPr>
          <w:t>R6Fy0</w:t>
        </w:r>
      </w:hyperlink>
      <w:r w:rsidR="00897B88" w:rsidRPr="008C0FDB">
        <w:rPr>
          <w:rFonts w:ascii="Times New Roman" w:hAnsi="Times New Roman" w:cs="Times New Roman"/>
        </w:rPr>
        <w:t>).</w:t>
      </w:r>
      <w:r w:rsidR="00897B88">
        <w:t xml:space="preserve"> </w:t>
      </w:r>
      <w:r w:rsidR="00897B88" w:rsidRPr="00B24577">
        <w:rPr>
          <w:rFonts w:ascii="Times New Roman" w:hAnsi="Times New Roman" w:cs="Times New Roman"/>
        </w:rPr>
        <w:t>Applicants are</w:t>
      </w:r>
      <w:r w:rsidR="00897B88">
        <w:t xml:space="preserve"> </w:t>
      </w:r>
      <w:r w:rsidR="0016000B" w:rsidRPr="00994405">
        <w:rPr>
          <w:rFonts w:ascii="Times New Roman" w:hAnsi="Times New Roman" w:cs="Times New Roman"/>
        </w:rPr>
        <w:t>required to state that they understand the terms of the grant</w:t>
      </w:r>
      <w:r w:rsidR="002A668D" w:rsidRPr="00994405">
        <w:rPr>
          <w:rFonts w:ascii="Times New Roman" w:hAnsi="Times New Roman" w:cs="Times New Roman"/>
        </w:rPr>
        <w:t xml:space="preserve"> </w:t>
      </w:r>
      <w:r w:rsidR="00340241" w:rsidRPr="00994405">
        <w:rPr>
          <w:rFonts w:ascii="Times New Roman" w:hAnsi="Times New Roman" w:cs="Times New Roman"/>
        </w:rPr>
        <w:t>(</w:t>
      </w:r>
      <w:r w:rsidR="00897B88">
        <w:rPr>
          <w:rFonts w:ascii="Times New Roman" w:hAnsi="Times New Roman" w:cs="Times New Roman"/>
        </w:rPr>
        <w:t xml:space="preserve">a </w:t>
      </w:r>
      <w:r w:rsidR="00A52AA6">
        <w:rPr>
          <w:rFonts w:ascii="Times New Roman" w:hAnsi="Times New Roman" w:cs="Times New Roman"/>
        </w:rPr>
        <w:t>Grantee Agreement is available at saa.org)</w:t>
      </w:r>
      <w:r w:rsidR="003B1266" w:rsidRPr="00994405">
        <w:rPr>
          <w:rFonts w:ascii="Times New Roman" w:hAnsi="Times New Roman" w:cs="Times New Roman"/>
        </w:rPr>
        <w:t xml:space="preserve">. Signature indicates applicant’s </w:t>
      </w:r>
      <w:r w:rsidR="002A668D" w:rsidRPr="00994405">
        <w:rPr>
          <w:rFonts w:ascii="Times New Roman" w:hAnsi="Times New Roman" w:cs="Times New Roman"/>
        </w:rPr>
        <w:t>agreement</w:t>
      </w:r>
      <w:r w:rsidR="003B1266" w:rsidRPr="00994405">
        <w:rPr>
          <w:rFonts w:ascii="Times New Roman" w:hAnsi="Times New Roman" w:cs="Times New Roman"/>
        </w:rPr>
        <w:t xml:space="preserve"> to these terms</w:t>
      </w:r>
      <w:r w:rsidR="0016000B" w:rsidRPr="00994405">
        <w:rPr>
          <w:rFonts w:ascii="Times New Roman" w:hAnsi="Times New Roman" w:cs="Times New Roman"/>
        </w:rPr>
        <w:t xml:space="preserve"> and conditions, including the requirement that </w:t>
      </w:r>
      <w:r w:rsidR="00D8322E" w:rsidRPr="00994405">
        <w:rPr>
          <w:rFonts w:ascii="Times New Roman" w:hAnsi="Times New Roman" w:cs="Times New Roman"/>
        </w:rPr>
        <w:t>the proposal, research</w:t>
      </w:r>
      <w:r w:rsidR="00994405">
        <w:rPr>
          <w:rFonts w:ascii="Times New Roman" w:hAnsi="Times New Roman" w:cs="Times New Roman"/>
        </w:rPr>
        <w:t>,</w:t>
      </w:r>
      <w:r w:rsidR="00D8322E" w:rsidRPr="00994405">
        <w:rPr>
          <w:rFonts w:ascii="Times New Roman" w:hAnsi="Times New Roman" w:cs="Times New Roman"/>
        </w:rPr>
        <w:t xml:space="preserve"> and applicant and project members must comply with the SAA Principles of </w:t>
      </w:r>
      <w:r w:rsidR="00994405">
        <w:rPr>
          <w:rFonts w:ascii="Times New Roman" w:hAnsi="Times New Roman" w:cs="Times New Roman"/>
        </w:rPr>
        <w:t xml:space="preserve">Archaeological </w:t>
      </w:r>
      <w:r w:rsidR="00D8322E" w:rsidRPr="00994405">
        <w:rPr>
          <w:rFonts w:ascii="Times New Roman" w:hAnsi="Times New Roman" w:cs="Times New Roman"/>
        </w:rPr>
        <w:t xml:space="preserve">Ethics </w:t>
      </w:r>
      <w:r w:rsidR="00994405">
        <w:rPr>
          <w:rFonts w:ascii="Times New Roman" w:hAnsi="Times New Roman" w:cs="Times New Roman"/>
        </w:rPr>
        <w:t>(</w:t>
      </w:r>
      <w:hyperlink r:id="rId13" w:history="1">
        <w:r w:rsidR="008C0FDB" w:rsidRPr="002339C0">
          <w:rPr>
            <w:rStyle w:val="Hyperlink"/>
            <w:rFonts w:ascii="Times New Roman" w:hAnsi="Times New Roman"/>
          </w:rPr>
          <w:t>http://www.saa.org/ethics</w:t>
        </w:r>
      </w:hyperlink>
      <w:r w:rsidR="00994405">
        <w:rPr>
          <w:rFonts w:ascii="Times New Roman" w:hAnsi="Times New Roman"/>
        </w:rPr>
        <w:t>).</w:t>
      </w:r>
    </w:p>
    <w:p w14:paraId="549EB068" w14:textId="77777777" w:rsidR="00994405" w:rsidRPr="00994405" w:rsidRDefault="00994405" w:rsidP="00994405">
      <w:pPr>
        <w:pStyle w:val="NoSpacing"/>
        <w:ind w:firstLine="360"/>
        <w:rPr>
          <w:rFonts w:ascii="Times New Roman" w:hAnsi="Times New Roman" w:cs="Times New Roman"/>
        </w:rPr>
      </w:pPr>
    </w:p>
    <w:p w14:paraId="3730CBF9" w14:textId="06FF72D8" w:rsidR="00F84F29" w:rsidRPr="00FB7079" w:rsidRDefault="00F84F29" w:rsidP="00C432A9">
      <w:pPr>
        <w:pStyle w:val="NoSpacing"/>
        <w:ind w:firstLine="360"/>
        <w:rPr>
          <w:rFonts w:ascii="Times New Roman" w:hAnsi="Times New Roman" w:cs="Times New Roman"/>
        </w:rPr>
      </w:pPr>
      <w:r w:rsidRPr="00FB7079">
        <w:rPr>
          <w:rStyle w:val="Hyperlink"/>
          <w:rFonts w:ascii="Times New Roman" w:hAnsi="Times New Roman" w:cs="Times New Roman"/>
          <w:color w:val="auto"/>
          <w:u w:val="none"/>
        </w:rPr>
        <w:t>1</w:t>
      </w:r>
      <w:r w:rsidR="002A668D" w:rsidRPr="00FB7079">
        <w:rPr>
          <w:rStyle w:val="Hyperlink"/>
          <w:rFonts w:ascii="Times New Roman" w:hAnsi="Times New Roman" w:cs="Times New Roman"/>
          <w:color w:val="auto"/>
          <w:u w:val="none"/>
        </w:rPr>
        <w:t>1</w:t>
      </w:r>
      <w:r w:rsidRPr="00FB7079">
        <w:rPr>
          <w:rStyle w:val="Hyperlink"/>
          <w:rFonts w:ascii="Times New Roman" w:hAnsi="Times New Roman" w:cs="Times New Roman"/>
          <w:color w:val="auto"/>
          <w:u w:val="none"/>
        </w:rPr>
        <w:t xml:space="preserve">. </w:t>
      </w:r>
      <w:r w:rsidR="002C598C" w:rsidRPr="00FB7079">
        <w:rPr>
          <w:rStyle w:val="Hyperlink"/>
          <w:rFonts w:ascii="Times New Roman" w:hAnsi="Times New Roman" w:cs="Times New Roman"/>
          <w:color w:val="auto"/>
          <w:u w:val="none"/>
        </w:rPr>
        <w:t>CURRICULUM VITA</w:t>
      </w:r>
      <w:r w:rsidRPr="00FB7079">
        <w:rPr>
          <w:rStyle w:val="Hyperlink"/>
          <w:rFonts w:ascii="Times New Roman" w:hAnsi="Times New Roman" w:cs="Times New Roman"/>
          <w:color w:val="auto"/>
          <w:u w:val="none"/>
        </w:rPr>
        <w:t>E</w:t>
      </w:r>
      <w:r w:rsidR="002C598C" w:rsidRPr="00FB7079">
        <w:rPr>
          <w:rStyle w:val="Hyperlink"/>
          <w:rFonts w:ascii="Times New Roman" w:hAnsi="Times New Roman" w:cs="Times New Roman"/>
          <w:color w:val="auto"/>
          <w:u w:val="none"/>
        </w:rPr>
        <w:t xml:space="preserve"> A</w:t>
      </w:r>
      <w:r w:rsidR="00526EDA" w:rsidRPr="00FB7079">
        <w:rPr>
          <w:rStyle w:val="Hyperlink"/>
          <w:rFonts w:ascii="Times New Roman" w:hAnsi="Times New Roman" w:cs="Times New Roman"/>
          <w:color w:val="auto"/>
          <w:u w:val="none"/>
        </w:rPr>
        <w:t xml:space="preserve">PPENDIX: </w:t>
      </w:r>
      <w:r w:rsidRPr="00FB7079">
        <w:rPr>
          <w:rFonts w:ascii="Times New Roman" w:hAnsi="Times New Roman" w:cs="Times New Roman"/>
        </w:rPr>
        <w:t>Proposals must include the curriculum vitae of the principal investigator and of significant collaborators</w:t>
      </w:r>
      <w:r w:rsidR="001E7A0A">
        <w:rPr>
          <w:rFonts w:ascii="Times New Roman" w:hAnsi="Times New Roman" w:cs="Times New Roman"/>
        </w:rPr>
        <w:t xml:space="preserve"> (</w:t>
      </w:r>
      <w:r w:rsidRPr="00FB7079">
        <w:rPr>
          <w:rFonts w:ascii="Times New Roman" w:hAnsi="Times New Roman" w:cs="Times New Roman"/>
        </w:rPr>
        <w:t>including field directors</w:t>
      </w:r>
      <w:r w:rsidR="001E7A0A">
        <w:rPr>
          <w:rFonts w:ascii="Times New Roman" w:hAnsi="Times New Roman" w:cs="Times New Roman"/>
        </w:rPr>
        <w:t>)</w:t>
      </w:r>
      <w:r w:rsidR="001E7A0A" w:rsidRPr="00FB7079">
        <w:rPr>
          <w:rFonts w:ascii="Times New Roman" w:hAnsi="Times New Roman" w:cs="Times New Roman"/>
        </w:rPr>
        <w:t xml:space="preserve"> </w:t>
      </w:r>
      <w:r w:rsidRPr="00FB7079">
        <w:rPr>
          <w:rFonts w:ascii="Times New Roman" w:hAnsi="Times New Roman" w:cs="Times New Roman"/>
        </w:rPr>
        <w:t xml:space="preserve">supervised by the principal investigator. The curriculum vitae of any specialists (metallurgists, physical anthropologists, etc.), if they will be supported by the project, should also be included. The proposal should provide information about other individuals who will be critical to the project, including local collaborators. Each curriculum </w:t>
      </w:r>
      <w:proofErr w:type="gramStart"/>
      <w:r w:rsidRPr="00FB7079">
        <w:rPr>
          <w:rFonts w:ascii="Times New Roman" w:hAnsi="Times New Roman" w:cs="Times New Roman"/>
        </w:rPr>
        <w:t>vitae</w:t>
      </w:r>
      <w:proofErr w:type="gramEnd"/>
      <w:r w:rsidRPr="00FB7079">
        <w:rPr>
          <w:rFonts w:ascii="Times New Roman" w:hAnsi="Times New Roman" w:cs="Times New Roman"/>
        </w:rPr>
        <w:t xml:space="preserve"> is limited to </w:t>
      </w:r>
      <w:r w:rsidRPr="00424B77">
        <w:rPr>
          <w:rFonts w:ascii="Times New Roman" w:hAnsi="Times New Roman" w:cs="Times New Roman"/>
          <w:b/>
        </w:rPr>
        <w:t>four pages</w:t>
      </w:r>
      <w:r w:rsidRPr="00FB7079">
        <w:rPr>
          <w:rFonts w:ascii="Times New Roman" w:hAnsi="Times New Roman" w:cs="Times New Roman"/>
        </w:rPr>
        <w:t xml:space="preserve"> and should be listed in an Appendix.</w:t>
      </w:r>
    </w:p>
    <w:p w14:paraId="3F9C1032" w14:textId="77777777" w:rsidR="00F84F29" w:rsidRPr="00FB7079" w:rsidRDefault="00F84F29" w:rsidP="00C432A9">
      <w:pPr>
        <w:pStyle w:val="NoSpacing"/>
        <w:ind w:firstLine="360"/>
        <w:rPr>
          <w:rFonts w:ascii="Times New Roman" w:hAnsi="Times New Roman" w:cs="Times New Roman"/>
        </w:rPr>
      </w:pPr>
    </w:p>
    <w:p w14:paraId="604F8565" w14:textId="5137E8E9" w:rsidR="002C598C" w:rsidRPr="00FB7079" w:rsidRDefault="002D7C4C" w:rsidP="00C432A9">
      <w:pPr>
        <w:pStyle w:val="NoSpacing"/>
        <w:ind w:firstLine="360"/>
        <w:rPr>
          <w:rStyle w:val="Hyperlink"/>
          <w:rFonts w:ascii="Times New Roman" w:hAnsi="Times New Roman" w:cs="Times New Roman"/>
          <w:color w:val="auto"/>
          <w:u w:val="none"/>
        </w:rPr>
      </w:pPr>
      <w:r>
        <w:rPr>
          <w:rStyle w:val="Hyperlink"/>
          <w:rFonts w:ascii="Times New Roman" w:hAnsi="Times New Roman" w:cs="Times New Roman"/>
          <w:color w:val="auto"/>
          <w:u w:val="none"/>
        </w:rPr>
        <w:tab/>
      </w:r>
      <w:r w:rsidR="00F84F29" w:rsidRPr="00FB7079">
        <w:rPr>
          <w:rStyle w:val="Hyperlink"/>
          <w:rFonts w:ascii="Times New Roman" w:hAnsi="Times New Roman" w:cs="Times New Roman"/>
          <w:color w:val="auto"/>
          <w:u w:val="none"/>
        </w:rPr>
        <w:t xml:space="preserve">Each curriculum </w:t>
      </w:r>
      <w:proofErr w:type="gramStart"/>
      <w:r w:rsidR="00F84F29" w:rsidRPr="00FB7079">
        <w:rPr>
          <w:rStyle w:val="Hyperlink"/>
          <w:rFonts w:ascii="Times New Roman" w:hAnsi="Times New Roman" w:cs="Times New Roman"/>
          <w:color w:val="auto"/>
          <w:u w:val="none"/>
        </w:rPr>
        <w:t>vitae</w:t>
      </w:r>
      <w:proofErr w:type="gramEnd"/>
      <w:r w:rsidR="00F84F29" w:rsidRPr="00FB7079">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should</w:t>
      </w:r>
      <w:r w:rsidRPr="00FB7079">
        <w:rPr>
          <w:rStyle w:val="Hyperlink"/>
          <w:rFonts w:ascii="Times New Roman" w:hAnsi="Times New Roman" w:cs="Times New Roman"/>
          <w:color w:val="auto"/>
          <w:u w:val="none"/>
        </w:rPr>
        <w:t xml:space="preserve"> </w:t>
      </w:r>
      <w:r w:rsidR="002C598C" w:rsidRPr="00FB7079">
        <w:rPr>
          <w:rStyle w:val="Hyperlink"/>
          <w:rFonts w:ascii="Times New Roman" w:hAnsi="Times New Roman" w:cs="Times New Roman"/>
          <w:color w:val="auto"/>
          <w:u w:val="none"/>
        </w:rPr>
        <w:t>include the following:</w:t>
      </w:r>
    </w:p>
    <w:p w14:paraId="4FE6D94E" w14:textId="77777777" w:rsidR="0041272A" w:rsidRPr="00FB7079" w:rsidRDefault="0041272A" w:rsidP="00C432A9">
      <w:pPr>
        <w:pStyle w:val="NoSpacing"/>
        <w:ind w:firstLine="360"/>
        <w:rPr>
          <w:rStyle w:val="Hyperlink"/>
          <w:rFonts w:ascii="Times New Roman" w:hAnsi="Times New Roman" w:cs="Times New Roman"/>
          <w:color w:val="auto"/>
          <w:u w:val="none"/>
        </w:rPr>
      </w:pPr>
    </w:p>
    <w:p w14:paraId="44D488FB" w14:textId="75C2C95F" w:rsidR="006B17E2" w:rsidRDefault="002D7C4C" w:rsidP="00E721C7">
      <w:pPr>
        <w:pStyle w:val="ListParagraph"/>
        <w:numPr>
          <w:ilvl w:val="0"/>
          <w:numId w:val="7"/>
        </w:numPr>
        <w:rPr>
          <w:rFonts w:cs="Times New Roman"/>
        </w:rPr>
      </w:pPr>
      <w:r>
        <w:rPr>
          <w:rFonts w:cs="Times New Roman"/>
        </w:rPr>
        <w:t xml:space="preserve">Contact Information: </w:t>
      </w:r>
      <w:r w:rsidR="002C598C" w:rsidRPr="00FB7079">
        <w:rPr>
          <w:rFonts w:cs="Times New Roman"/>
        </w:rPr>
        <w:t xml:space="preserve">Name, Current job title, </w:t>
      </w:r>
      <w:r w:rsidR="00F84F29" w:rsidRPr="00FB7079">
        <w:rPr>
          <w:rFonts w:cs="Times New Roman"/>
        </w:rPr>
        <w:t>Mailing address, Telephone number(s),</w:t>
      </w:r>
      <w:r w:rsidR="002C598C" w:rsidRPr="00FB7079">
        <w:rPr>
          <w:rFonts w:cs="Times New Roman"/>
        </w:rPr>
        <w:t xml:space="preserve"> </w:t>
      </w:r>
      <w:r w:rsidR="00F84F29" w:rsidRPr="00FB7079">
        <w:rPr>
          <w:rFonts w:cs="Times New Roman"/>
        </w:rPr>
        <w:t>E</w:t>
      </w:r>
      <w:r>
        <w:rPr>
          <w:rFonts w:cs="Times New Roman"/>
        </w:rPr>
        <w:t>-</w:t>
      </w:r>
      <w:r w:rsidR="00F84F29" w:rsidRPr="00FB7079">
        <w:rPr>
          <w:rFonts w:cs="Times New Roman"/>
        </w:rPr>
        <w:t>mail,</w:t>
      </w:r>
      <w:r w:rsidR="002C598C" w:rsidRPr="00FB7079">
        <w:rPr>
          <w:rFonts w:cs="Times New Roman"/>
        </w:rPr>
        <w:t xml:space="preserve"> Website</w:t>
      </w:r>
      <w:r w:rsidR="00F84F29" w:rsidRPr="00FB7079">
        <w:rPr>
          <w:rFonts w:cs="Times New Roman"/>
        </w:rPr>
        <w:t xml:space="preserve"> (if any)</w:t>
      </w:r>
    </w:p>
    <w:p w14:paraId="2CC3AFF5" w14:textId="77777777" w:rsidR="00E721C7" w:rsidRPr="00FB7079" w:rsidRDefault="00E721C7" w:rsidP="00424B77">
      <w:pPr>
        <w:pStyle w:val="ListParagraph"/>
        <w:ind w:left="1260"/>
        <w:rPr>
          <w:rFonts w:cs="Times New Roman"/>
        </w:rPr>
      </w:pPr>
    </w:p>
    <w:p w14:paraId="6A421D8C" w14:textId="35BEC2B8" w:rsidR="00E721C7" w:rsidRDefault="002C598C" w:rsidP="00E721C7">
      <w:pPr>
        <w:pStyle w:val="ListParagraph"/>
        <w:numPr>
          <w:ilvl w:val="0"/>
          <w:numId w:val="7"/>
        </w:numPr>
      </w:pPr>
      <w:r w:rsidRPr="00FB7079">
        <w:t>Educational and Professional Preparation:</w:t>
      </w:r>
      <w:r w:rsidR="006B17E2" w:rsidRPr="00FB7079">
        <w:t xml:space="preserve"> </w:t>
      </w:r>
      <w:r w:rsidRPr="00FB7079">
        <w:t xml:space="preserve">A list of the </w:t>
      </w:r>
      <w:r w:rsidR="002D7C4C" w:rsidRPr="00FB7079">
        <w:t>individual</w:t>
      </w:r>
      <w:r w:rsidR="002D7C4C">
        <w:t>’</w:t>
      </w:r>
      <w:r w:rsidR="002D7C4C" w:rsidRPr="00FB7079">
        <w:t xml:space="preserve">s </w:t>
      </w:r>
      <w:r w:rsidRPr="00FB7079">
        <w:t>education and training</w:t>
      </w:r>
      <w:r w:rsidR="002D7C4C">
        <w:t>, including</w:t>
      </w:r>
      <w:r w:rsidR="002D7C4C" w:rsidRPr="00FB7079">
        <w:t xml:space="preserve"> </w:t>
      </w:r>
      <w:r w:rsidR="006B17E2" w:rsidRPr="00FB7079">
        <w:t>Undergraduate Institution, Location, Discipline, Degree and Year; Graduate Institution, Location, Discipline, Degree and Year; Postdoctoral Institution</w:t>
      </w:r>
      <w:r w:rsidR="00F84F29" w:rsidRPr="00FB7079">
        <w:t xml:space="preserve"> (if any)</w:t>
      </w:r>
      <w:r w:rsidR="006B17E2" w:rsidRPr="00FB7079">
        <w:t>, Location, Discipline, Degree and Year</w:t>
      </w:r>
      <w:bookmarkStart w:id="1" w:name="IIC2fib"/>
      <w:bookmarkEnd w:id="1"/>
    </w:p>
    <w:p w14:paraId="4A9174DF" w14:textId="77777777" w:rsidR="00526EDA" w:rsidRPr="00FB7079" w:rsidRDefault="00526EDA" w:rsidP="00E721C7">
      <w:pPr>
        <w:pStyle w:val="ListParagraph"/>
        <w:ind w:left="1260"/>
      </w:pPr>
    </w:p>
    <w:p w14:paraId="49C243F2" w14:textId="7240E63B" w:rsidR="002C598C" w:rsidRDefault="002C598C" w:rsidP="00E721C7">
      <w:pPr>
        <w:pStyle w:val="ListParagraph"/>
        <w:numPr>
          <w:ilvl w:val="0"/>
          <w:numId w:val="7"/>
        </w:numPr>
        <w:rPr>
          <w:rFonts w:cs="Times New Roman"/>
        </w:rPr>
      </w:pPr>
      <w:r w:rsidRPr="002D7C4C">
        <w:rPr>
          <w:rFonts w:cs="Times New Roman"/>
        </w:rPr>
        <w:t>Appointments: In </w:t>
      </w:r>
      <w:r w:rsidRPr="00424B77">
        <w:rPr>
          <w:rFonts w:cs="Times New Roman"/>
          <w:b/>
        </w:rPr>
        <w:t>reverse chronological order</w:t>
      </w:r>
      <w:r w:rsidRPr="002D7C4C">
        <w:rPr>
          <w:rFonts w:cs="Times New Roman"/>
        </w:rPr>
        <w:t xml:space="preserve">, list the individual’s </w:t>
      </w:r>
      <w:r w:rsidR="00102658" w:rsidRPr="002D7C4C">
        <w:rPr>
          <w:rFonts w:cs="Times New Roman"/>
        </w:rPr>
        <w:t xml:space="preserve">current </w:t>
      </w:r>
      <w:r w:rsidRPr="002D7C4C">
        <w:rPr>
          <w:rFonts w:cs="Times New Roman"/>
        </w:rPr>
        <w:t>academic/professional appointment</w:t>
      </w:r>
      <w:bookmarkStart w:id="2" w:name="IIC2fic"/>
      <w:bookmarkEnd w:id="2"/>
      <w:r w:rsidRPr="002D7C4C">
        <w:rPr>
          <w:rFonts w:cs="Times New Roman"/>
        </w:rPr>
        <w:t>; Previous appointment</w:t>
      </w:r>
      <w:r w:rsidR="0088488D" w:rsidRPr="002D7C4C">
        <w:rPr>
          <w:rFonts w:cs="Times New Roman"/>
        </w:rPr>
        <w:t>(s)</w:t>
      </w:r>
      <w:r w:rsidRPr="002D7C4C">
        <w:rPr>
          <w:rFonts w:cs="Times New Roman"/>
        </w:rPr>
        <w:t>; First appointment</w:t>
      </w:r>
      <w:r w:rsidRPr="00424B77">
        <w:rPr>
          <w:rFonts w:cs="Times New Roman"/>
        </w:rPr>
        <w:t> </w:t>
      </w:r>
    </w:p>
    <w:p w14:paraId="5F466AA6" w14:textId="77777777" w:rsidR="00E721C7" w:rsidRPr="002D7C4C" w:rsidRDefault="00E721C7" w:rsidP="00E721C7">
      <w:pPr>
        <w:pStyle w:val="ListParagraph"/>
        <w:ind w:left="1260"/>
        <w:rPr>
          <w:rFonts w:cs="Times New Roman"/>
        </w:rPr>
      </w:pPr>
    </w:p>
    <w:p w14:paraId="187EFDCB" w14:textId="3ECD5A06" w:rsidR="002D7C4C" w:rsidRDefault="002C598C" w:rsidP="00E721C7">
      <w:pPr>
        <w:pStyle w:val="ListParagraph"/>
        <w:numPr>
          <w:ilvl w:val="0"/>
          <w:numId w:val="7"/>
        </w:numPr>
      </w:pPr>
      <w:r w:rsidRPr="00FB7079">
        <w:t>Languages:</w:t>
      </w:r>
      <w:r w:rsidR="00102658" w:rsidRPr="00FB7079">
        <w:t xml:space="preserve"> </w:t>
      </w:r>
      <w:r w:rsidR="002D7C4C">
        <w:t>I</w:t>
      </w:r>
      <w:r w:rsidR="002D7C4C" w:rsidRPr="00FB7079">
        <w:t xml:space="preserve">dentify </w:t>
      </w:r>
      <w:r w:rsidR="00102658" w:rsidRPr="00FB7079">
        <w:t>langua</w:t>
      </w:r>
      <w:r w:rsidR="00526EDA" w:rsidRPr="00FB7079">
        <w:t>ges spoken and level of fluency</w:t>
      </w:r>
    </w:p>
    <w:p w14:paraId="2B765DCA" w14:textId="77777777" w:rsidR="00E721C7" w:rsidRDefault="00E721C7" w:rsidP="00E721C7">
      <w:pPr>
        <w:pStyle w:val="ListParagraph"/>
        <w:ind w:left="1260"/>
      </w:pPr>
    </w:p>
    <w:p w14:paraId="37BCACFA" w14:textId="670363EE" w:rsidR="002D7C4C" w:rsidRPr="00424B77" w:rsidRDefault="002C598C" w:rsidP="00E721C7">
      <w:pPr>
        <w:pStyle w:val="ListParagraph"/>
        <w:numPr>
          <w:ilvl w:val="0"/>
          <w:numId w:val="7"/>
        </w:numPr>
      </w:pPr>
      <w:r w:rsidRPr="00FB7079">
        <w:t xml:space="preserve">Selected Field and Laboratory Experience: </w:t>
      </w:r>
      <w:r w:rsidR="002D7C4C">
        <w:t>I</w:t>
      </w:r>
      <w:r w:rsidR="002D7C4C" w:rsidRPr="00FB7079">
        <w:t xml:space="preserve">n </w:t>
      </w:r>
      <w:r w:rsidRPr="00424B77">
        <w:rPr>
          <w:b/>
        </w:rPr>
        <w:t>reverse chronological order</w:t>
      </w:r>
    </w:p>
    <w:p w14:paraId="76F8CF0B" w14:textId="77777777" w:rsidR="00E721C7" w:rsidRPr="00FB7079" w:rsidRDefault="00E721C7" w:rsidP="00E721C7">
      <w:pPr>
        <w:pStyle w:val="ListParagraph"/>
        <w:ind w:left="1260"/>
      </w:pPr>
    </w:p>
    <w:p w14:paraId="3082235D" w14:textId="081D93CE" w:rsidR="002C598C" w:rsidRPr="00FB7079" w:rsidRDefault="002C598C" w:rsidP="00E721C7">
      <w:pPr>
        <w:pStyle w:val="ListParagraph"/>
        <w:numPr>
          <w:ilvl w:val="0"/>
          <w:numId w:val="7"/>
        </w:numPr>
      </w:pPr>
      <w:r w:rsidRPr="00FB7079">
        <w:t>No more than 10 selected</w:t>
      </w:r>
      <w:r w:rsidR="00E46AE4" w:rsidRPr="00FB7079">
        <w:t xml:space="preserve"> research products</w:t>
      </w:r>
      <w:r w:rsidRPr="00FB7079">
        <w:t xml:space="preserve"> </w:t>
      </w:r>
      <w:r w:rsidR="00E46AE4" w:rsidRPr="00FB7079">
        <w:t>(</w:t>
      </w:r>
      <w:r w:rsidRPr="00FB7079">
        <w:t>publications, products, and</w:t>
      </w:r>
      <w:r w:rsidR="00E46AE4" w:rsidRPr="00FB7079">
        <w:t xml:space="preserve">/or </w:t>
      </w:r>
      <w:r w:rsidRPr="00FB7079">
        <w:t>reports</w:t>
      </w:r>
      <w:r w:rsidR="00E46AE4" w:rsidRPr="00FB7079">
        <w:t>)</w:t>
      </w:r>
      <w:r w:rsidRPr="00FB7079">
        <w:t xml:space="preserve"> in </w:t>
      </w:r>
      <w:r w:rsidRPr="00424B77">
        <w:rPr>
          <w:b/>
        </w:rPr>
        <w:t>reverse chronological order</w:t>
      </w:r>
    </w:p>
    <w:p w14:paraId="2939DCF5" w14:textId="6F994A82" w:rsidR="004D301C" w:rsidRPr="00FB7079" w:rsidRDefault="004D301C" w:rsidP="00D26023">
      <w:pPr>
        <w:pStyle w:val="NoSpacing"/>
        <w:ind w:firstLine="360"/>
        <w:rPr>
          <w:rFonts w:ascii="Times New Roman" w:hAnsi="Times New Roman" w:cs="Times New Roman"/>
        </w:rPr>
      </w:pPr>
    </w:p>
    <w:p w14:paraId="4C78585A" w14:textId="71BC005A" w:rsidR="004D301C" w:rsidRPr="00FB7079" w:rsidRDefault="009B0A07" w:rsidP="00F84F29">
      <w:r w:rsidRPr="00FB7079">
        <w:t xml:space="preserve">CONTACT: </w:t>
      </w:r>
      <w:r w:rsidR="00E61B60" w:rsidRPr="00FB7079">
        <w:t xml:space="preserve">For further information and questions, please contact </w:t>
      </w:r>
      <w:r w:rsidR="002A668D" w:rsidRPr="00FB7079">
        <w:t xml:space="preserve">H. and </w:t>
      </w:r>
      <w:r w:rsidR="00F84F29" w:rsidRPr="00FB7079">
        <w:t>T.</w:t>
      </w:r>
      <w:r w:rsidR="002A668D" w:rsidRPr="00FB7079">
        <w:t xml:space="preserve"> </w:t>
      </w:r>
      <w:r w:rsidR="00F84F29" w:rsidRPr="00FB7079">
        <w:t>King Grant Administrator</w:t>
      </w:r>
      <w:r w:rsidR="002D7C4C">
        <w:t>:</w:t>
      </w:r>
      <w:r w:rsidR="00F84F29" w:rsidRPr="00FB7079">
        <w:t xml:space="preserve"> </w:t>
      </w:r>
      <w:hyperlink r:id="rId14" w:history="1">
        <w:r w:rsidR="002D7C4C" w:rsidRPr="00F820C2">
          <w:rPr>
            <w:rStyle w:val="Hyperlink"/>
          </w:rPr>
          <w:t>htkgrant.saa@gmail.com</w:t>
        </w:r>
      </w:hyperlink>
      <w:r w:rsidR="000316EE" w:rsidRPr="00FB7079">
        <w:t>.</w:t>
      </w:r>
    </w:p>
    <w:p w14:paraId="52AEFD1E" w14:textId="77777777" w:rsidR="00E61B60" w:rsidRPr="00FB7079" w:rsidRDefault="00E61B60" w:rsidP="0066361F">
      <w:pPr>
        <w:pStyle w:val="NoSpacing"/>
        <w:rPr>
          <w:rFonts w:ascii="Times New Roman" w:hAnsi="Times New Roman" w:cs="Times New Roman"/>
        </w:rPr>
      </w:pPr>
    </w:p>
    <w:p w14:paraId="6A7B11F4" w14:textId="5790A05F" w:rsidR="004D301C" w:rsidRPr="00FB7079" w:rsidRDefault="004D301C" w:rsidP="00F84F29">
      <w:pPr>
        <w:pStyle w:val="Heading2"/>
        <w:rPr>
          <w:color w:val="auto"/>
        </w:rPr>
      </w:pPr>
      <w:r w:rsidRPr="00FB7079">
        <w:rPr>
          <w:color w:val="auto"/>
        </w:rPr>
        <w:t>PROPOSAL REVIEW AND ACCEPTANCE</w:t>
      </w:r>
    </w:p>
    <w:p w14:paraId="626552F9" w14:textId="77777777" w:rsidR="009B0A07" w:rsidRPr="00FB7079" w:rsidRDefault="009B0A07" w:rsidP="004D301C">
      <w:pPr>
        <w:pStyle w:val="NoSpacing"/>
        <w:rPr>
          <w:rFonts w:ascii="Times New Roman" w:hAnsi="Times New Roman" w:cs="Times New Roman"/>
        </w:rPr>
      </w:pPr>
    </w:p>
    <w:p w14:paraId="6DE1C8F1" w14:textId="5C950D39" w:rsidR="0016000B" w:rsidRPr="00FB7079" w:rsidRDefault="0016000B" w:rsidP="00F84F29">
      <w:pPr>
        <w:ind w:firstLine="720"/>
      </w:pPr>
      <w:r w:rsidRPr="00FB7079">
        <w:t>The</w:t>
      </w:r>
      <w:r w:rsidR="000D6A36" w:rsidRPr="00FB7079">
        <w:t xml:space="preserve"> </w:t>
      </w:r>
      <w:r w:rsidR="002A668D" w:rsidRPr="00FB7079">
        <w:t xml:space="preserve">H. and </w:t>
      </w:r>
      <w:r w:rsidR="000D6A36" w:rsidRPr="00FB7079">
        <w:t>T. King Grant Review C</w:t>
      </w:r>
      <w:r w:rsidRPr="00FB7079">
        <w:t xml:space="preserve">ommittee </w:t>
      </w:r>
      <w:r w:rsidR="005B0931" w:rsidRPr="00FB7079">
        <w:t>take</w:t>
      </w:r>
      <w:r w:rsidR="009537A7" w:rsidRPr="00FB7079">
        <w:t>s</w:t>
      </w:r>
      <w:r w:rsidR="005B0931" w:rsidRPr="00FB7079">
        <w:t xml:space="preserve"> into consideration</w:t>
      </w:r>
      <w:r w:rsidRPr="00FB7079">
        <w:t xml:space="preserve"> the applicant</w:t>
      </w:r>
      <w:r w:rsidR="002D7C4C">
        <w:t>’</w:t>
      </w:r>
      <w:r w:rsidRPr="00FB7079">
        <w:t>s professional and/or academic qualifications</w:t>
      </w:r>
      <w:r w:rsidR="005B0931" w:rsidRPr="00FB7079">
        <w:t>, including career stage</w:t>
      </w:r>
      <w:r w:rsidRPr="00FB7079">
        <w:t xml:space="preserve">, and </w:t>
      </w:r>
      <w:r w:rsidR="00EB4A34" w:rsidRPr="00FB7079">
        <w:t xml:space="preserve">how </w:t>
      </w:r>
      <w:r w:rsidR="00605323" w:rsidRPr="00FB7079">
        <w:t>the</w:t>
      </w:r>
      <w:r w:rsidR="00EB4A34" w:rsidRPr="00FB7079">
        <w:t xml:space="preserve"> project will</w:t>
      </w:r>
      <w:r w:rsidRPr="00FB7079">
        <w:t xml:space="preserve"> expand and transform understanding of </w:t>
      </w:r>
      <w:proofErr w:type="spellStart"/>
      <w:r w:rsidR="002A668D" w:rsidRPr="00FB7079">
        <w:t>p</w:t>
      </w:r>
      <w:r w:rsidRPr="00FB7079">
        <w:t>recolumbian</w:t>
      </w:r>
      <w:proofErr w:type="spellEnd"/>
      <w:r w:rsidRPr="00FB7079">
        <w:t xml:space="preserve"> </w:t>
      </w:r>
      <w:r w:rsidR="005C6C31" w:rsidRPr="00FB7079">
        <w:t>cultures</w:t>
      </w:r>
      <w:r w:rsidR="000316EE" w:rsidRPr="00FB7079">
        <w:t xml:space="preserve"> in Latin America</w:t>
      </w:r>
      <w:r w:rsidR="005C6C31" w:rsidRPr="00FB7079">
        <w:t>.</w:t>
      </w:r>
      <w:r w:rsidR="0066361F" w:rsidRPr="00FB7079">
        <w:t xml:space="preserve"> </w:t>
      </w:r>
      <w:r w:rsidRPr="00FB7079">
        <w:t xml:space="preserve">The major </w:t>
      </w:r>
      <w:r w:rsidRPr="00FB7079">
        <w:lastRenderedPageBreak/>
        <w:t xml:space="preserve">criteria for selection are 1) </w:t>
      </w:r>
      <w:r w:rsidR="00E46AE4" w:rsidRPr="00FB7079">
        <w:t xml:space="preserve">promise of transformative contributions to our understanding of </w:t>
      </w:r>
      <w:proofErr w:type="spellStart"/>
      <w:r w:rsidR="00E46AE4" w:rsidRPr="00FB7079">
        <w:t>p</w:t>
      </w:r>
      <w:r w:rsidR="00E46AE4" w:rsidRPr="00424B77">
        <w:t>recolumbian</w:t>
      </w:r>
      <w:proofErr w:type="spellEnd"/>
      <w:r w:rsidR="00E46AE4" w:rsidRPr="00FB7079">
        <w:t xml:space="preserve"> cultures in Latin America, 2) </w:t>
      </w:r>
      <w:r w:rsidR="00CE0693" w:rsidRPr="00FB7079">
        <w:t>the</w:t>
      </w:r>
      <w:r w:rsidRPr="00FB7079">
        <w:t xml:space="preserve"> extent </w:t>
      </w:r>
      <w:r w:rsidR="00CE0693" w:rsidRPr="00FB7079">
        <w:t xml:space="preserve">that </w:t>
      </w:r>
      <w:r w:rsidRPr="00FB7079">
        <w:t xml:space="preserve">a project </w:t>
      </w:r>
      <w:r w:rsidR="00CE0693" w:rsidRPr="00FB7079">
        <w:t xml:space="preserve">will </w:t>
      </w:r>
      <w:r w:rsidRPr="00FB7079">
        <w:t xml:space="preserve">provide new information, </w:t>
      </w:r>
      <w:r w:rsidR="00E46AE4" w:rsidRPr="00FB7079">
        <w:t>3</w:t>
      </w:r>
      <w:r w:rsidRPr="00FB7079">
        <w:t xml:space="preserve">) </w:t>
      </w:r>
      <w:r w:rsidR="00CE0693" w:rsidRPr="00FB7079">
        <w:t>the</w:t>
      </w:r>
      <w:r w:rsidRPr="00FB7079">
        <w:t xml:space="preserve"> extent th</w:t>
      </w:r>
      <w:r w:rsidR="00CE0693" w:rsidRPr="00FB7079">
        <w:t>at the</w:t>
      </w:r>
      <w:r w:rsidRPr="00FB7079">
        <w:t xml:space="preserve"> principal investigator is likely to succeed at completing the described research project</w:t>
      </w:r>
      <w:r w:rsidR="005B0931" w:rsidRPr="00FB7079">
        <w:t xml:space="preserve"> with the solicited funds </w:t>
      </w:r>
      <w:r w:rsidR="0090147E">
        <w:t>according to</w:t>
      </w:r>
      <w:r w:rsidR="005B0931" w:rsidRPr="00FB7079">
        <w:t xml:space="preserve"> the indicated schedule</w:t>
      </w:r>
      <w:r w:rsidRPr="00FB7079">
        <w:t xml:space="preserve">, and </w:t>
      </w:r>
      <w:r w:rsidR="00E46AE4" w:rsidRPr="00FB7079">
        <w:t>4</w:t>
      </w:r>
      <w:r w:rsidRPr="00FB7079">
        <w:t>) the feasibility of the applicant</w:t>
      </w:r>
      <w:r w:rsidR="002D7C4C">
        <w:t>’</w:t>
      </w:r>
      <w:r w:rsidRPr="00FB7079">
        <w:t>s plans for distribution and publication of</w:t>
      </w:r>
      <w:r w:rsidR="005B0931" w:rsidRPr="00FB7079">
        <w:t xml:space="preserve"> </w:t>
      </w:r>
      <w:r w:rsidRPr="00FB7079">
        <w:t>their research results and report(s).</w:t>
      </w:r>
    </w:p>
    <w:p w14:paraId="21BAB867" w14:textId="77777777" w:rsidR="0016000B" w:rsidRPr="00FB7079" w:rsidRDefault="0016000B" w:rsidP="004D301C">
      <w:pPr>
        <w:pStyle w:val="NoSpacing"/>
        <w:rPr>
          <w:rFonts w:ascii="Times New Roman" w:hAnsi="Times New Roman" w:cs="Times New Roman"/>
        </w:rPr>
      </w:pPr>
    </w:p>
    <w:p w14:paraId="57E63EA6" w14:textId="3EA57025" w:rsidR="000D6A36" w:rsidRPr="00FB7079" w:rsidRDefault="00AC0144" w:rsidP="007215E8">
      <w:r w:rsidRPr="00FB7079">
        <w:t xml:space="preserve">Acceptance of a grant by an applicant constitutes an agreement between the </w:t>
      </w:r>
      <w:r w:rsidR="00526EDA" w:rsidRPr="00FB7079">
        <w:t>principal investigator, his or her institution (if any),</w:t>
      </w:r>
      <w:r w:rsidRPr="00FB7079">
        <w:t xml:space="preserve"> and SAA. </w:t>
      </w:r>
      <w:r w:rsidR="007069F2" w:rsidRPr="00FB7079">
        <w:t>Awardees</w:t>
      </w:r>
      <w:r w:rsidRPr="00FB7079">
        <w:t xml:space="preserve"> must comply with grant requirements</w:t>
      </w:r>
      <w:r w:rsidR="00C366D6" w:rsidRPr="00FB7079">
        <w:t xml:space="preserve"> as stated in a signed Grantee Agreement</w:t>
      </w:r>
      <w:r w:rsidR="000D6A36" w:rsidRPr="00FB7079">
        <w:t>. The stipulations</w:t>
      </w:r>
      <w:r w:rsidRPr="00FB7079">
        <w:t xml:space="preserve"> includ</w:t>
      </w:r>
      <w:r w:rsidR="000D6A36" w:rsidRPr="00FB7079">
        <w:t>e</w:t>
      </w:r>
      <w:r w:rsidRPr="00FB7079">
        <w:t xml:space="preserve"> meeting all deadline</w:t>
      </w:r>
      <w:r w:rsidR="005B0931" w:rsidRPr="00FB7079">
        <w:t>s</w:t>
      </w:r>
      <w:r w:rsidR="00526EDA" w:rsidRPr="00FB7079">
        <w:t>, barring unforeseen emergencies</w:t>
      </w:r>
      <w:r w:rsidRPr="00FB7079">
        <w:t>.</w:t>
      </w:r>
      <w:r w:rsidR="002A668D" w:rsidRPr="00FB7079">
        <w:t xml:space="preserve"> </w:t>
      </w:r>
      <w:r w:rsidR="00575B5E" w:rsidRPr="00FB7079">
        <w:rPr>
          <w:szCs w:val="22"/>
        </w:rPr>
        <w:t xml:space="preserve">At the conclusion of the grant period, Grantee agrees to return any unexpended or unaccounted for funds to SAA. Grantee agrees to return all disbursed funds </w:t>
      </w:r>
      <w:r w:rsidR="0088488D" w:rsidRPr="00FB7079">
        <w:rPr>
          <w:szCs w:val="22"/>
        </w:rPr>
        <w:t>if</w:t>
      </w:r>
      <w:r w:rsidR="00575B5E" w:rsidRPr="00FB7079">
        <w:rPr>
          <w:szCs w:val="22"/>
        </w:rPr>
        <w:t xml:space="preserve"> grant funds have not been used for their intended purpose, or </w:t>
      </w:r>
      <w:r w:rsidR="001C7EF9" w:rsidRPr="00FB7079">
        <w:t>if the proposed project is unable to be undertaken for unforeseeable reasons.</w:t>
      </w:r>
    </w:p>
    <w:p w14:paraId="51D5E9C9" w14:textId="77777777" w:rsidR="000D6A36" w:rsidRPr="00FB7079" w:rsidRDefault="000D6A36" w:rsidP="00F84F29">
      <w:pPr>
        <w:pStyle w:val="NoSpacing"/>
        <w:ind w:firstLine="720"/>
        <w:rPr>
          <w:rFonts w:ascii="Times New Roman" w:hAnsi="Times New Roman" w:cs="Times New Roman"/>
        </w:rPr>
      </w:pPr>
    </w:p>
    <w:p w14:paraId="09D3D983" w14:textId="4E72AE09" w:rsidR="00C366D6" w:rsidRPr="00FB7079" w:rsidRDefault="00F519A3" w:rsidP="00F84F29">
      <w:pPr>
        <w:pStyle w:val="NoSpacing"/>
        <w:ind w:firstLine="720"/>
        <w:rPr>
          <w:rFonts w:ascii="Times New Roman" w:hAnsi="Times New Roman" w:cs="Times New Roman"/>
        </w:rPr>
      </w:pPr>
      <w:r w:rsidRPr="00FB7079">
        <w:rPr>
          <w:rFonts w:ascii="Times New Roman" w:hAnsi="Times New Roman" w:cs="Times New Roman"/>
        </w:rPr>
        <w:t>H. and T. King</w:t>
      </w:r>
      <w:r w:rsidR="009537A7" w:rsidRPr="00FB7079">
        <w:rPr>
          <w:rFonts w:ascii="Times New Roman" w:hAnsi="Times New Roman" w:cs="Times New Roman"/>
        </w:rPr>
        <w:t xml:space="preserve"> </w:t>
      </w:r>
      <w:r w:rsidR="00E61B60" w:rsidRPr="00FB7079">
        <w:rPr>
          <w:rFonts w:ascii="Times New Roman" w:hAnsi="Times New Roman" w:cs="Times New Roman"/>
        </w:rPr>
        <w:t>Grants</w:t>
      </w:r>
      <w:r w:rsidR="00AC0144" w:rsidRPr="00FB7079">
        <w:rPr>
          <w:rFonts w:ascii="Times New Roman" w:hAnsi="Times New Roman" w:cs="Times New Roman"/>
        </w:rPr>
        <w:t xml:space="preserve"> do NOT provide funds for </w:t>
      </w:r>
      <w:r w:rsidR="0016000B" w:rsidRPr="00FB7079">
        <w:rPr>
          <w:rFonts w:ascii="Times New Roman" w:hAnsi="Times New Roman" w:cs="Times New Roman"/>
        </w:rPr>
        <w:t>tuition or</w:t>
      </w:r>
      <w:r w:rsidR="00AC0144" w:rsidRPr="00FB7079">
        <w:rPr>
          <w:rFonts w:ascii="Times New Roman" w:hAnsi="Times New Roman" w:cs="Times New Roman"/>
        </w:rPr>
        <w:t xml:space="preserve"> institutional overhead charges</w:t>
      </w:r>
      <w:r w:rsidR="00FA32C1">
        <w:rPr>
          <w:rFonts w:ascii="Times New Roman" w:hAnsi="Times New Roman" w:cs="Times New Roman"/>
        </w:rPr>
        <w:t xml:space="preserve">, </w:t>
      </w:r>
      <w:r w:rsidR="00FA32C1">
        <w:rPr>
          <w:rFonts w:cs="Times New Roman"/>
        </w:rPr>
        <w:t>field schools, heritage conservation or</w:t>
      </w:r>
      <w:r w:rsidR="00FA32C1" w:rsidRPr="00826E10">
        <w:rPr>
          <w:rFonts w:cs="Times New Roman"/>
        </w:rPr>
        <w:t xml:space="preserve"> site management</w:t>
      </w:r>
      <w:r w:rsidR="00AC0144" w:rsidRPr="00FB7079">
        <w:rPr>
          <w:rFonts w:ascii="Times New Roman" w:hAnsi="Times New Roman" w:cs="Times New Roman"/>
        </w:rPr>
        <w:t xml:space="preserve">. </w:t>
      </w:r>
      <w:r w:rsidR="000D6A36" w:rsidRPr="00FB7079">
        <w:rPr>
          <w:rFonts w:ascii="Times New Roman" w:hAnsi="Times New Roman" w:cs="Times New Roman"/>
        </w:rPr>
        <w:t xml:space="preserve">If a grant is made to an individual, </w:t>
      </w:r>
      <w:r w:rsidR="00EF26D9" w:rsidRPr="00FB7079">
        <w:rPr>
          <w:rFonts w:ascii="Times New Roman" w:hAnsi="Times New Roman" w:cs="Times New Roman"/>
        </w:rPr>
        <w:t>the SAA does not deduct income tax from any grants, which may be taxable in the hands of the Grantee. Grantee is responsible for payment of any taxes.</w:t>
      </w:r>
    </w:p>
    <w:p w14:paraId="4B2CBADC" w14:textId="77777777" w:rsidR="00C366D6" w:rsidRPr="00FB7079" w:rsidRDefault="00C366D6" w:rsidP="00F84F29">
      <w:pPr>
        <w:pStyle w:val="NoSpacing"/>
        <w:ind w:firstLine="720"/>
        <w:rPr>
          <w:rFonts w:ascii="Times New Roman" w:hAnsi="Times New Roman" w:cs="Times New Roman"/>
        </w:rPr>
      </w:pPr>
    </w:p>
    <w:p w14:paraId="3212D0BE" w14:textId="10E02B3E" w:rsidR="00AC0144" w:rsidRPr="00FB7079" w:rsidRDefault="00853281" w:rsidP="00F84F29">
      <w:pPr>
        <w:pStyle w:val="NoSpacing"/>
        <w:ind w:firstLine="720"/>
        <w:rPr>
          <w:rFonts w:ascii="Times New Roman" w:hAnsi="Times New Roman" w:cs="Times New Roman"/>
        </w:rPr>
      </w:pPr>
      <w:r>
        <w:rPr>
          <w:rFonts w:ascii="Times New Roman" w:hAnsi="Times New Roman" w:cs="Times New Roman"/>
        </w:rPr>
        <w:t>Principal</w:t>
      </w:r>
      <w:r w:rsidRPr="00FB7079">
        <w:rPr>
          <w:rFonts w:ascii="Times New Roman" w:hAnsi="Times New Roman" w:cs="Times New Roman"/>
        </w:rPr>
        <w:t xml:space="preserve"> </w:t>
      </w:r>
      <w:r w:rsidR="007069F2" w:rsidRPr="00FB7079">
        <w:rPr>
          <w:rFonts w:ascii="Times New Roman" w:hAnsi="Times New Roman" w:cs="Times New Roman"/>
        </w:rPr>
        <w:t>investigators</w:t>
      </w:r>
      <w:r w:rsidR="00AC0144" w:rsidRPr="00FB7079">
        <w:rPr>
          <w:rFonts w:ascii="Times New Roman" w:hAnsi="Times New Roman" w:cs="Times New Roman"/>
        </w:rPr>
        <w:t xml:space="preserve"> who have received funds from the </w:t>
      </w:r>
      <w:r w:rsidR="0016000B" w:rsidRPr="00FB7079">
        <w:rPr>
          <w:rFonts w:ascii="Times New Roman" w:hAnsi="Times New Roman" w:cs="Times New Roman"/>
        </w:rPr>
        <w:t xml:space="preserve">SAA </w:t>
      </w:r>
      <w:r w:rsidR="00AC0144" w:rsidRPr="00FB7079">
        <w:rPr>
          <w:rFonts w:ascii="Times New Roman" w:hAnsi="Times New Roman" w:cs="Times New Roman"/>
        </w:rPr>
        <w:t>are eligible to reapply for additional grants</w:t>
      </w:r>
      <w:r w:rsidR="005B0931" w:rsidRPr="00FB7079">
        <w:rPr>
          <w:rFonts w:ascii="Times New Roman" w:hAnsi="Times New Roman" w:cs="Times New Roman"/>
        </w:rPr>
        <w:t xml:space="preserve"> after </w:t>
      </w:r>
      <w:r w:rsidR="006E794E" w:rsidRPr="00FB7079">
        <w:rPr>
          <w:rFonts w:ascii="Times New Roman" w:hAnsi="Times New Roman" w:cs="Times New Roman"/>
        </w:rPr>
        <w:t xml:space="preserve">five years, </w:t>
      </w:r>
      <w:r w:rsidR="005B0931" w:rsidRPr="00FB7079">
        <w:rPr>
          <w:rFonts w:ascii="Times New Roman" w:hAnsi="Times New Roman" w:cs="Times New Roman"/>
        </w:rPr>
        <w:t xml:space="preserve">but </w:t>
      </w:r>
      <w:r w:rsidR="00964BE7" w:rsidRPr="00FB7079">
        <w:rPr>
          <w:rFonts w:ascii="Times New Roman" w:hAnsi="Times New Roman" w:cs="Times New Roman"/>
        </w:rPr>
        <w:t>first</w:t>
      </w:r>
      <w:r w:rsidR="00964BE7">
        <w:rPr>
          <w:rFonts w:ascii="Times New Roman" w:hAnsi="Times New Roman" w:cs="Times New Roman"/>
        </w:rPr>
        <w:t>-</w:t>
      </w:r>
      <w:r w:rsidR="005B0931" w:rsidRPr="00FB7079">
        <w:rPr>
          <w:rFonts w:ascii="Times New Roman" w:hAnsi="Times New Roman" w:cs="Times New Roman"/>
        </w:rPr>
        <w:t xml:space="preserve">time </w:t>
      </w:r>
      <w:r w:rsidR="00AC0144" w:rsidRPr="00FB7079">
        <w:rPr>
          <w:rFonts w:ascii="Times New Roman" w:hAnsi="Times New Roman" w:cs="Times New Roman"/>
        </w:rPr>
        <w:t xml:space="preserve">applicants may be given greater priority. </w:t>
      </w:r>
    </w:p>
    <w:p w14:paraId="73A87B27" w14:textId="218979CF" w:rsidR="00AC0144" w:rsidRPr="00FB7079" w:rsidRDefault="00AC0144" w:rsidP="004D301C">
      <w:pPr>
        <w:pStyle w:val="NoSpacing"/>
        <w:rPr>
          <w:rFonts w:ascii="Times New Roman" w:hAnsi="Times New Roman" w:cs="Times New Roman"/>
        </w:rPr>
      </w:pPr>
    </w:p>
    <w:p w14:paraId="49B22A54" w14:textId="3B0EAD6F" w:rsidR="004D301C" w:rsidRPr="00FB7079" w:rsidRDefault="004D301C" w:rsidP="00C366D6">
      <w:pPr>
        <w:pStyle w:val="Heading2"/>
        <w:rPr>
          <w:color w:val="auto"/>
        </w:rPr>
      </w:pPr>
      <w:r w:rsidRPr="00FB7079">
        <w:rPr>
          <w:color w:val="auto"/>
        </w:rPr>
        <w:t xml:space="preserve">FINAL REPORT </w:t>
      </w:r>
    </w:p>
    <w:p w14:paraId="3D203E76" w14:textId="77777777" w:rsidR="00F61A41" w:rsidRPr="00FB7079" w:rsidRDefault="00F61A41" w:rsidP="004D301C">
      <w:pPr>
        <w:pStyle w:val="NoSpacing"/>
        <w:rPr>
          <w:rFonts w:ascii="Times New Roman" w:hAnsi="Times New Roman" w:cs="Times New Roman"/>
          <w:b/>
        </w:rPr>
      </w:pPr>
    </w:p>
    <w:p w14:paraId="7E5D5B81" w14:textId="3E0BC74B" w:rsidR="000D6A36" w:rsidRPr="00FB7079" w:rsidRDefault="007069F2" w:rsidP="000D6A36">
      <w:pPr>
        <w:pStyle w:val="NoSpacing"/>
        <w:ind w:firstLine="720"/>
        <w:rPr>
          <w:rFonts w:ascii="Times New Roman" w:hAnsi="Times New Roman" w:cs="Times New Roman"/>
        </w:rPr>
      </w:pPr>
      <w:r w:rsidRPr="00FB7079">
        <w:rPr>
          <w:rFonts w:ascii="Times New Roman" w:hAnsi="Times New Roman" w:cs="Times New Roman"/>
        </w:rPr>
        <w:t>Awardees</w:t>
      </w:r>
      <w:r w:rsidR="009B0A07" w:rsidRPr="00FB7079">
        <w:rPr>
          <w:rFonts w:ascii="Times New Roman" w:hAnsi="Times New Roman" w:cs="Times New Roman"/>
        </w:rPr>
        <w:t xml:space="preserve"> must submit a final report of the results of the project to SAA</w:t>
      </w:r>
      <w:r w:rsidR="00A43E5F" w:rsidRPr="00FB7079">
        <w:rPr>
          <w:rFonts w:ascii="Times New Roman" w:hAnsi="Times New Roman" w:cs="Times New Roman"/>
        </w:rPr>
        <w:t xml:space="preserve"> by a date to be specified in the Grantee Agreement, generally</w:t>
      </w:r>
      <w:r w:rsidR="009B0A07" w:rsidRPr="00FB7079">
        <w:rPr>
          <w:rFonts w:ascii="Times New Roman" w:hAnsi="Times New Roman" w:cs="Times New Roman"/>
        </w:rPr>
        <w:t xml:space="preserve"> within 3 months of the project’s completion or 15 months from the date of the award, whichever is earlier. </w:t>
      </w:r>
    </w:p>
    <w:p w14:paraId="37E2E69B" w14:textId="77777777" w:rsidR="000D6A36" w:rsidRPr="00FB7079" w:rsidRDefault="000D6A36" w:rsidP="000D6A36">
      <w:pPr>
        <w:pStyle w:val="NoSpacing"/>
        <w:ind w:firstLine="720"/>
        <w:rPr>
          <w:rFonts w:ascii="Times New Roman" w:hAnsi="Times New Roman" w:cs="Times New Roman"/>
        </w:rPr>
      </w:pPr>
    </w:p>
    <w:p w14:paraId="07ABC6EC" w14:textId="0773E935" w:rsidR="009B0A07" w:rsidRPr="00FB7079" w:rsidRDefault="003B03A6" w:rsidP="000D6A36">
      <w:pPr>
        <w:pStyle w:val="NoSpacing"/>
        <w:ind w:firstLine="720"/>
        <w:rPr>
          <w:rFonts w:ascii="Times New Roman" w:hAnsi="Times New Roman" w:cs="Times New Roman"/>
        </w:rPr>
      </w:pPr>
      <w:r>
        <w:rPr>
          <w:rFonts w:ascii="Times New Roman" w:hAnsi="Times New Roman" w:cs="Times New Roman"/>
        </w:rPr>
        <w:t xml:space="preserve">1. </w:t>
      </w:r>
      <w:r w:rsidR="000D6A36" w:rsidRPr="00FB7079">
        <w:rPr>
          <w:rFonts w:ascii="Times New Roman" w:hAnsi="Times New Roman" w:cs="Times New Roman"/>
        </w:rPr>
        <w:t xml:space="preserve">REPORT GUIDELINES: </w:t>
      </w:r>
      <w:r w:rsidR="009B0A07" w:rsidRPr="00FB7079">
        <w:rPr>
          <w:rFonts w:ascii="Times New Roman" w:hAnsi="Times New Roman" w:cs="Times New Roman"/>
        </w:rPr>
        <w:t>The report should summarize the results of the research in language understandable to a non</w:t>
      </w:r>
      <w:r w:rsidR="00E61B60" w:rsidRPr="00FB7079">
        <w:rPr>
          <w:rFonts w:ascii="Times New Roman" w:hAnsi="Times New Roman" w:cs="Times New Roman"/>
        </w:rPr>
        <w:t>-</w:t>
      </w:r>
      <w:r w:rsidR="009B0A07" w:rsidRPr="00FB7079">
        <w:rPr>
          <w:rFonts w:ascii="Times New Roman" w:hAnsi="Times New Roman" w:cs="Times New Roman"/>
        </w:rPr>
        <w:t>archaeologist</w:t>
      </w:r>
      <w:r w:rsidR="006F7EA5" w:rsidRPr="00FB7079">
        <w:rPr>
          <w:rFonts w:ascii="Times New Roman" w:hAnsi="Times New Roman" w:cs="Times New Roman"/>
        </w:rPr>
        <w:t>, the research that was undertaken</w:t>
      </w:r>
      <w:r w:rsidR="00CE0693" w:rsidRPr="00FB7079">
        <w:rPr>
          <w:rFonts w:ascii="Times New Roman" w:hAnsi="Times New Roman" w:cs="Times New Roman"/>
        </w:rPr>
        <w:t>,</w:t>
      </w:r>
      <w:r w:rsidR="006F7EA5" w:rsidRPr="00FB7079">
        <w:rPr>
          <w:rFonts w:ascii="Times New Roman" w:hAnsi="Times New Roman" w:cs="Times New Roman"/>
        </w:rPr>
        <w:t xml:space="preserve"> and how it met the project’s objectives</w:t>
      </w:r>
      <w:r w:rsidR="009B0A07" w:rsidRPr="00FB7079">
        <w:rPr>
          <w:rFonts w:ascii="Times New Roman" w:hAnsi="Times New Roman" w:cs="Times New Roman"/>
        </w:rPr>
        <w:t xml:space="preserve">. </w:t>
      </w:r>
      <w:r w:rsidR="00E23151" w:rsidRPr="00FB7079">
        <w:rPr>
          <w:rFonts w:ascii="Times New Roman" w:hAnsi="Times New Roman" w:cs="Times New Roman"/>
        </w:rPr>
        <w:t xml:space="preserve">The report may be written in either Spanish or English. </w:t>
      </w:r>
      <w:r w:rsidR="007069F2" w:rsidRPr="00FB7079">
        <w:rPr>
          <w:rFonts w:ascii="Times New Roman" w:hAnsi="Times New Roman" w:cs="Times New Roman"/>
        </w:rPr>
        <w:t>The report</w:t>
      </w:r>
      <w:r w:rsidR="009B0A07" w:rsidRPr="00FB7079">
        <w:rPr>
          <w:rFonts w:ascii="Times New Roman" w:hAnsi="Times New Roman" w:cs="Times New Roman"/>
        </w:rPr>
        <w:t xml:space="preserve"> should include </w:t>
      </w:r>
      <w:r w:rsidR="00E23151" w:rsidRPr="00FB7079">
        <w:rPr>
          <w:rFonts w:ascii="Times New Roman" w:hAnsi="Times New Roman" w:cs="Times New Roman"/>
        </w:rPr>
        <w:t>executive summar</w:t>
      </w:r>
      <w:r w:rsidR="003F631D">
        <w:rPr>
          <w:rFonts w:ascii="Times New Roman" w:hAnsi="Times New Roman" w:cs="Times New Roman"/>
        </w:rPr>
        <w:t>ies</w:t>
      </w:r>
      <w:r w:rsidR="009B0A07" w:rsidRPr="00FB7079">
        <w:rPr>
          <w:rFonts w:ascii="Times New Roman" w:hAnsi="Times New Roman" w:cs="Times New Roman"/>
        </w:rPr>
        <w:t xml:space="preserve"> </w:t>
      </w:r>
      <w:r w:rsidR="00DD674D">
        <w:rPr>
          <w:rFonts w:ascii="Times New Roman" w:hAnsi="Times New Roman" w:cs="Times New Roman"/>
        </w:rPr>
        <w:t xml:space="preserve">of 250 words </w:t>
      </w:r>
      <w:r w:rsidR="00E23151" w:rsidRPr="00FB7079">
        <w:rPr>
          <w:rFonts w:ascii="Times New Roman" w:hAnsi="Times New Roman" w:cs="Times New Roman"/>
        </w:rPr>
        <w:t>in both Spanish and English</w:t>
      </w:r>
      <w:r w:rsidR="00DD674D">
        <w:rPr>
          <w:rFonts w:ascii="Times New Roman" w:hAnsi="Times New Roman" w:cs="Times New Roman"/>
        </w:rPr>
        <w:t>.</w:t>
      </w:r>
      <w:r w:rsidR="003F631D">
        <w:rPr>
          <w:rFonts w:ascii="Times New Roman" w:hAnsi="Times New Roman" w:cs="Times New Roman"/>
        </w:rPr>
        <w:t xml:space="preserve"> </w:t>
      </w:r>
      <w:r w:rsidR="009B0A07" w:rsidRPr="00FB7079">
        <w:rPr>
          <w:rFonts w:ascii="Times New Roman" w:hAnsi="Times New Roman" w:cs="Times New Roman"/>
        </w:rPr>
        <w:t xml:space="preserve">The report should present plans for publication </w:t>
      </w:r>
      <w:r w:rsidR="00EB4A34" w:rsidRPr="00FB7079">
        <w:rPr>
          <w:rFonts w:ascii="Times New Roman" w:hAnsi="Times New Roman" w:cs="Times New Roman"/>
        </w:rPr>
        <w:t xml:space="preserve">and dissemination </w:t>
      </w:r>
      <w:r w:rsidR="009B0A07" w:rsidRPr="00FB7079">
        <w:rPr>
          <w:rFonts w:ascii="Times New Roman" w:hAnsi="Times New Roman" w:cs="Times New Roman"/>
        </w:rPr>
        <w:t xml:space="preserve">of results and list </w:t>
      </w:r>
      <w:r w:rsidR="0016000B" w:rsidRPr="00FB7079">
        <w:rPr>
          <w:rFonts w:ascii="Times New Roman" w:hAnsi="Times New Roman" w:cs="Times New Roman"/>
        </w:rPr>
        <w:t xml:space="preserve">all anticipated outputs, including </w:t>
      </w:r>
      <w:r w:rsidR="009B0A07" w:rsidRPr="00FB7079">
        <w:rPr>
          <w:rFonts w:ascii="Times New Roman" w:hAnsi="Times New Roman" w:cs="Times New Roman"/>
        </w:rPr>
        <w:t>publications</w:t>
      </w:r>
      <w:r w:rsidR="00EB4A34" w:rsidRPr="00FB7079">
        <w:rPr>
          <w:rFonts w:ascii="Times New Roman" w:hAnsi="Times New Roman" w:cs="Times New Roman"/>
        </w:rPr>
        <w:t xml:space="preserve">, </w:t>
      </w:r>
      <w:r w:rsidR="009B0A07" w:rsidRPr="00FB7079">
        <w:rPr>
          <w:rFonts w:ascii="Times New Roman" w:hAnsi="Times New Roman" w:cs="Times New Roman"/>
        </w:rPr>
        <w:t>presentations</w:t>
      </w:r>
      <w:r w:rsidR="00EB4A34" w:rsidRPr="00FB7079">
        <w:rPr>
          <w:rFonts w:ascii="Times New Roman" w:hAnsi="Times New Roman" w:cs="Times New Roman"/>
        </w:rPr>
        <w:t>, websites, etc</w:t>
      </w:r>
      <w:r w:rsidR="009B0A07" w:rsidRPr="00FB7079">
        <w:rPr>
          <w:rFonts w:ascii="Times New Roman" w:hAnsi="Times New Roman" w:cs="Times New Roman"/>
        </w:rPr>
        <w:t xml:space="preserve">. </w:t>
      </w:r>
      <w:r w:rsidR="00E23151" w:rsidRPr="00FB7079">
        <w:rPr>
          <w:rFonts w:ascii="Times New Roman" w:hAnsi="Times New Roman" w:cs="Times New Roman"/>
        </w:rPr>
        <w:t xml:space="preserve">Location and site </w:t>
      </w:r>
      <w:r w:rsidR="00C64F08" w:rsidRPr="00FB7079">
        <w:rPr>
          <w:rFonts w:ascii="Times New Roman" w:hAnsi="Times New Roman" w:cs="Times New Roman"/>
        </w:rPr>
        <w:t xml:space="preserve">maps and other relevant figures and tables </w:t>
      </w:r>
      <w:r w:rsidR="00E23151" w:rsidRPr="00FB7079">
        <w:rPr>
          <w:rFonts w:ascii="Times New Roman" w:hAnsi="Times New Roman" w:cs="Times New Roman"/>
        </w:rPr>
        <w:t>should be included</w:t>
      </w:r>
      <w:r w:rsidR="00EB4A34" w:rsidRPr="00FB7079">
        <w:rPr>
          <w:rFonts w:ascii="Times New Roman" w:hAnsi="Times New Roman" w:cs="Times New Roman"/>
        </w:rPr>
        <w:t>. I</w:t>
      </w:r>
      <w:r w:rsidR="009B0A07" w:rsidRPr="00FB7079">
        <w:rPr>
          <w:rFonts w:ascii="Times New Roman" w:hAnsi="Times New Roman" w:cs="Times New Roman"/>
        </w:rPr>
        <w:t xml:space="preserve">f applicable, the report should discuss plans for expanding the research and seeking additional funding. </w:t>
      </w:r>
      <w:r w:rsidR="00853281">
        <w:rPr>
          <w:rFonts w:ascii="Times New Roman" w:hAnsi="Times New Roman" w:cs="Times New Roman"/>
        </w:rPr>
        <w:t>Principal</w:t>
      </w:r>
      <w:r w:rsidR="00853281" w:rsidRPr="00FB7079">
        <w:rPr>
          <w:rFonts w:ascii="Times New Roman" w:hAnsi="Times New Roman" w:cs="Times New Roman"/>
        </w:rPr>
        <w:t xml:space="preserve"> </w:t>
      </w:r>
      <w:r w:rsidR="007069F2" w:rsidRPr="00FB7079">
        <w:rPr>
          <w:rFonts w:ascii="Times New Roman" w:hAnsi="Times New Roman" w:cs="Times New Roman"/>
        </w:rPr>
        <w:t>investigators</w:t>
      </w:r>
      <w:r w:rsidR="00E23151" w:rsidRPr="00FB7079">
        <w:rPr>
          <w:rFonts w:ascii="Times New Roman" w:hAnsi="Times New Roman" w:cs="Times New Roman"/>
        </w:rPr>
        <w:t xml:space="preserve"> are expected to inform SAA of publications and presentations </w:t>
      </w:r>
      <w:r w:rsidR="0041272A" w:rsidRPr="00FB7079">
        <w:rPr>
          <w:rFonts w:ascii="Times New Roman" w:hAnsi="Times New Roman" w:cs="Times New Roman"/>
        </w:rPr>
        <w:t xml:space="preserve">resulting </w:t>
      </w:r>
      <w:r w:rsidR="00E23151" w:rsidRPr="00FB7079">
        <w:rPr>
          <w:rFonts w:ascii="Times New Roman" w:hAnsi="Times New Roman" w:cs="Times New Roman"/>
        </w:rPr>
        <w:t xml:space="preserve">from the research and </w:t>
      </w:r>
      <w:r w:rsidR="00886C25" w:rsidRPr="00FB7079">
        <w:rPr>
          <w:rFonts w:ascii="Times New Roman" w:hAnsi="Times New Roman" w:cs="Times New Roman"/>
        </w:rPr>
        <w:t xml:space="preserve">are required to acknowledge </w:t>
      </w:r>
      <w:r w:rsidR="00E23151" w:rsidRPr="00FB7079">
        <w:rPr>
          <w:rFonts w:ascii="Times New Roman" w:hAnsi="Times New Roman" w:cs="Times New Roman"/>
        </w:rPr>
        <w:t xml:space="preserve">support from the </w:t>
      </w:r>
      <w:r w:rsidR="00F519A3" w:rsidRPr="00FB7079">
        <w:rPr>
          <w:rFonts w:ascii="Times New Roman" w:hAnsi="Times New Roman" w:cs="Times New Roman"/>
        </w:rPr>
        <w:t>H. and T. King</w:t>
      </w:r>
      <w:r w:rsidR="00F21755" w:rsidRPr="00FB7079">
        <w:rPr>
          <w:rFonts w:ascii="Times New Roman" w:hAnsi="Times New Roman"/>
        </w:rPr>
        <w:t xml:space="preserve"> Grant </w:t>
      </w:r>
      <w:r w:rsidR="00F21755" w:rsidRPr="00FB7079">
        <w:rPr>
          <w:rFonts w:ascii="Times New Roman" w:hAnsi="Times New Roman" w:cs="Times New Roman"/>
        </w:rPr>
        <w:t xml:space="preserve">for </w:t>
      </w:r>
      <w:proofErr w:type="spellStart"/>
      <w:r w:rsidR="00F21755" w:rsidRPr="00FB7079">
        <w:rPr>
          <w:rFonts w:ascii="Times New Roman" w:hAnsi="Times New Roman" w:cs="Times New Roman"/>
        </w:rPr>
        <w:t>Precolumbian</w:t>
      </w:r>
      <w:proofErr w:type="spellEnd"/>
      <w:r w:rsidR="00F21755" w:rsidRPr="00FB7079">
        <w:rPr>
          <w:rFonts w:ascii="Times New Roman" w:hAnsi="Times New Roman" w:cs="Times New Roman"/>
        </w:rPr>
        <w:t xml:space="preserve"> Archaeology</w:t>
      </w:r>
      <w:r w:rsidR="0041272A" w:rsidRPr="00FB7079">
        <w:rPr>
          <w:rFonts w:ascii="Times New Roman" w:hAnsi="Times New Roman" w:cs="Times New Roman"/>
        </w:rPr>
        <w:t xml:space="preserve"> wherever applicable</w:t>
      </w:r>
      <w:r w:rsidR="0069060B" w:rsidRPr="00FB7079">
        <w:rPr>
          <w:rFonts w:ascii="Times New Roman" w:hAnsi="Times New Roman" w:cs="Times New Roman"/>
        </w:rPr>
        <w:t>.</w:t>
      </w:r>
      <w:r w:rsidR="00E23151" w:rsidRPr="00FB7079">
        <w:rPr>
          <w:rFonts w:ascii="Times New Roman" w:hAnsi="Times New Roman" w:cs="Times New Roman"/>
        </w:rPr>
        <w:t xml:space="preserve"> Unless SAA has agreed to a delayed final report for demonstrated reasons, if a</w:t>
      </w:r>
      <w:r w:rsidR="007069F2" w:rsidRPr="00FB7079">
        <w:rPr>
          <w:rFonts w:ascii="Times New Roman" w:hAnsi="Times New Roman" w:cs="Times New Roman"/>
        </w:rPr>
        <w:t xml:space="preserve"> principal investigator</w:t>
      </w:r>
      <w:r w:rsidR="00E23151" w:rsidRPr="00FB7079">
        <w:rPr>
          <w:rFonts w:ascii="Times New Roman" w:hAnsi="Times New Roman" w:cs="Times New Roman"/>
        </w:rPr>
        <w:t xml:space="preserve"> fails to submit a final report in accordance with the above conditions, the </w:t>
      </w:r>
      <w:r w:rsidR="007069F2" w:rsidRPr="00FB7079">
        <w:rPr>
          <w:rFonts w:ascii="Times New Roman" w:hAnsi="Times New Roman" w:cs="Times New Roman"/>
        </w:rPr>
        <w:t>principal investigator</w:t>
      </w:r>
      <w:r w:rsidR="00E23151" w:rsidRPr="00FB7079">
        <w:rPr>
          <w:rFonts w:ascii="Times New Roman" w:hAnsi="Times New Roman" w:cs="Times New Roman"/>
        </w:rPr>
        <w:t xml:space="preserve"> will not be eligible for any future support from SAA.</w:t>
      </w:r>
    </w:p>
    <w:p w14:paraId="38F20717" w14:textId="51EF13E8" w:rsidR="000316EE" w:rsidRPr="00FB7079" w:rsidRDefault="000316EE" w:rsidP="004D301C">
      <w:pPr>
        <w:pStyle w:val="NoSpacing"/>
        <w:rPr>
          <w:rFonts w:ascii="Times New Roman" w:hAnsi="Times New Roman" w:cs="Times New Roman"/>
        </w:rPr>
      </w:pPr>
    </w:p>
    <w:p w14:paraId="4C741E6C" w14:textId="09D578B5" w:rsidR="00886C25" w:rsidRPr="00FB7079" w:rsidRDefault="003B03A6" w:rsidP="007E72CD">
      <w:pPr>
        <w:pStyle w:val="NoSpacing"/>
        <w:ind w:firstLine="720"/>
        <w:rPr>
          <w:rFonts w:ascii="Times New Roman" w:hAnsi="Times New Roman" w:cs="Times New Roman"/>
        </w:rPr>
      </w:pPr>
      <w:r>
        <w:rPr>
          <w:rFonts w:ascii="Times New Roman" w:hAnsi="Times New Roman" w:cs="Times New Roman"/>
        </w:rPr>
        <w:lastRenderedPageBreak/>
        <w:t xml:space="preserve">2. </w:t>
      </w:r>
      <w:r w:rsidR="000316EE" w:rsidRPr="00FB7079">
        <w:rPr>
          <w:rFonts w:ascii="Times New Roman" w:hAnsi="Times New Roman" w:cs="Times New Roman"/>
        </w:rPr>
        <w:t>ACKNOWL</w:t>
      </w:r>
      <w:r w:rsidR="008B734B" w:rsidRPr="00FB7079">
        <w:rPr>
          <w:rFonts w:ascii="Times New Roman" w:hAnsi="Times New Roman" w:cs="Times New Roman"/>
        </w:rPr>
        <w:t>E</w:t>
      </w:r>
      <w:r w:rsidR="000316EE" w:rsidRPr="00FB7079">
        <w:rPr>
          <w:rFonts w:ascii="Times New Roman" w:hAnsi="Times New Roman" w:cs="Times New Roman"/>
        </w:rPr>
        <w:t xml:space="preserve">DGMENT LETTER: </w:t>
      </w:r>
      <w:r w:rsidR="00886C25" w:rsidRPr="00FB7079">
        <w:rPr>
          <w:rFonts w:ascii="Times New Roman" w:hAnsi="Times New Roman" w:cs="Times New Roman"/>
        </w:rPr>
        <w:t>The awardee will submit a one-page letter to</w:t>
      </w:r>
      <w:r w:rsidR="0056717E" w:rsidRPr="00FB7079">
        <w:rPr>
          <w:rFonts w:ascii="Times New Roman" w:hAnsi="Times New Roman" w:cs="Times New Roman"/>
        </w:rPr>
        <w:t xml:space="preserve"> the donors (c/o the SAA)</w:t>
      </w:r>
      <w:r w:rsidR="00886C25" w:rsidRPr="00FB7079">
        <w:rPr>
          <w:rFonts w:ascii="Times New Roman" w:hAnsi="Times New Roman" w:cs="Times New Roman"/>
        </w:rPr>
        <w:t xml:space="preserve"> to acknowledge appreciation for the support of the research. The letter should be submitted with the final report to the SAA.</w:t>
      </w:r>
    </w:p>
    <w:p w14:paraId="74A825D8" w14:textId="77777777" w:rsidR="003B0328" w:rsidRPr="00FB7079" w:rsidRDefault="003B0328" w:rsidP="004D301C">
      <w:pPr>
        <w:pStyle w:val="NoSpacing"/>
        <w:rPr>
          <w:rFonts w:ascii="Times New Roman" w:hAnsi="Times New Roman" w:cs="Times New Roman"/>
        </w:rPr>
      </w:pPr>
    </w:p>
    <w:p w14:paraId="456214BC" w14:textId="6042FB3A" w:rsidR="005E2AFB" w:rsidRPr="00FB7079" w:rsidRDefault="003B03A6" w:rsidP="000D6A36">
      <w:pPr>
        <w:ind w:firstLine="720"/>
      </w:pPr>
      <w:r>
        <w:t xml:space="preserve">3. </w:t>
      </w:r>
      <w:r w:rsidR="00F61A41" w:rsidRPr="00FB7079">
        <w:t>DATA ACCESSIBILITY</w:t>
      </w:r>
      <w:r w:rsidR="005E2AFB" w:rsidRPr="00FB7079">
        <w:t xml:space="preserve"> and COLLECTIONS</w:t>
      </w:r>
      <w:r w:rsidR="000D6A36" w:rsidRPr="00FB7079">
        <w:t xml:space="preserve">: </w:t>
      </w:r>
      <w:r w:rsidR="005E2AFB" w:rsidRPr="00FB7079">
        <w:t>Awardees are expected to develop plans for the curation of any artifact collections, project records, and data. These should be discussed in the final report.</w:t>
      </w:r>
      <w:r w:rsidR="00F61A41" w:rsidRPr="00FB7079">
        <w:t xml:space="preserve"> </w:t>
      </w:r>
      <w:r w:rsidR="005E2AFB" w:rsidRPr="00FB7079">
        <w:t xml:space="preserve">How will the data and records from </w:t>
      </w:r>
      <w:r w:rsidR="007069F2" w:rsidRPr="00FB7079">
        <w:t>the</w:t>
      </w:r>
      <w:r w:rsidR="005E2AFB" w:rsidRPr="00FB7079">
        <w:t xml:space="preserve"> project be managed after the project is completed? </w:t>
      </w:r>
      <w:r w:rsidR="007069F2" w:rsidRPr="00FB7079">
        <w:t xml:space="preserve">Will </w:t>
      </w:r>
      <w:r w:rsidR="005E2AFB" w:rsidRPr="00FB7079">
        <w:t>data/metadata</w:t>
      </w:r>
      <w:r w:rsidR="007069F2" w:rsidRPr="00FB7079">
        <w:t xml:space="preserve"> be made</w:t>
      </w:r>
      <w:r w:rsidR="005E2AFB" w:rsidRPr="00FB7079">
        <w:t xml:space="preserve"> available, when, and how or why not? Permanent archives include institutional </w:t>
      </w:r>
      <w:proofErr w:type="gramStart"/>
      <w:r w:rsidR="005E2AFB" w:rsidRPr="00FB7079">
        <w:t>repositories,</w:t>
      </w:r>
      <w:proofErr w:type="gramEnd"/>
      <w:r w:rsidR="005E2AFB" w:rsidRPr="00FB7079">
        <w:t xml:space="preserve"> and organizations such as </w:t>
      </w:r>
      <w:r w:rsidR="005E2AFB" w:rsidRPr="00FB7079">
        <w:rPr>
          <w:shd w:val="clear" w:color="auto" w:fill="FFFFFF"/>
        </w:rPr>
        <w:t>Open Context </w:t>
      </w:r>
      <w:r w:rsidR="003F631D">
        <w:rPr>
          <w:shd w:val="clear" w:color="auto" w:fill="FFFFFF"/>
        </w:rPr>
        <w:t>(</w:t>
      </w:r>
      <w:r w:rsidRPr="003B03A6">
        <w:t>https://opencontext.org</w:t>
      </w:r>
      <w:r w:rsidR="003F631D">
        <w:t>)</w:t>
      </w:r>
      <w:r w:rsidR="005E2AFB" w:rsidRPr="00FB7079">
        <w:rPr>
          <w:shd w:val="clear" w:color="auto" w:fill="FFFFFF"/>
        </w:rPr>
        <w:t xml:space="preserve"> and The Digital Archaeological Record (tDAR</w:t>
      </w:r>
      <w:r>
        <w:rPr>
          <w:shd w:val="clear" w:color="auto" w:fill="FFFFFF"/>
        </w:rPr>
        <w:t>:</w:t>
      </w:r>
      <w:r w:rsidRPr="00FB7079">
        <w:rPr>
          <w:shd w:val="clear" w:color="auto" w:fill="FFFFFF"/>
        </w:rPr>
        <w:t> </w:t>
      </w:r>
      <w:r w:rsidRPr="003B03A6">
        <w:t>https://www.tdar.org/</w:t>
      </w:r>
      <w:r w:rsidR="005E2AFB" w:rsidRPr="00FB7079">
        <w:rPr>
          <w:shd w:val="clear" w:color="auto" w:fill="FFFFFF"/>
        </w:rPr>
        <w:t>). Awardees should be aware that scholarly journals often require such information as a condition of publishing.</w:t>
      </w:r>
    </w:p>
    <w:p w14:paraId="30F02CE3" w14:textId="375995BC" w:rsidR="00F61A41" w:rsidRPr="00FB7079" w:rsidRDefault="00F61A41" w:rsidP="004D301C">
      <w:pPr>
        <w:pStyle w:val="NoSpacing"/>
        <w:rPr>
          <w:rFonts w:ascii="Times New Roman" w:hAnsi="Times New Roman" w:cs="Times New Roman"/>
        </w:rPr>
      </w:pPr>
    </w:p>
    <w:p w14:paraId="110C4964" w14:textId="21FE5DBE" w:rsidR="000D6A36" w:rsidRPr="00FB7079" w:rsidRDefault="003B03A6" w:rsidP="000D6A36">
      <w:pPr>
        <w:pStyle w:val="NoSpacing"/>
        <w:ind w:firstLine="720"/>
        <w:rPr>
          <w:rFonts w:ascii="Times New Roman" w:hAnsi="Times New Roman" w:cs="Times New Roman"/>
        </w:rPr>
      </w:pPr>
      <w:r>
        <w:rPr>
          <w:rFonts w:ascii="Times New Roman" w:hAnsi="Times New Roman" w:cs="Times New Roman"/>
          <w:caps/>
        </w:rPr>
        <w:t xml:space="preserve">4. </w:t>
      </w:r>
      <w:r w:rsidR="00E23151" w:rsidRPr="00FB7079">
        <w:rPr>
          <w:rFonts w:ascii="Times New Roman" w:hAnsi="Times New Roman" w:cs="Times New Roman"/>
          <w:caps/>
        </w:rPr>
        <w:t>Financial Accounting</w:t>
      </w:r>
      <w:r w:rsidR="00E23151" w:rsidRPr="00FB7079">
        <w:rPr>
          <w:rFonts w:ascii="Times New Roman" w:hAnsi="Times New Roman" w:cs="Times New Roman"/>
        </w:rPr>
        <w:t xml:space="preserve">: Awardees whose funds are administered through their </w:t>
      </w:r>
      <w:r w:rsidR="00E61B60" w:rsidRPr="00FB7079">
        <w:rPr>
          <w:rFonts w:ascii="Times New Roman" w:hAnsi="Times New Roman" w:cs="Times New Roman"/>
        </w:rPr>
        <w:t>institutions</w:t>
      </w:r>
      <w:r w:rsidR="00E23151" w:rsidRPr="00FB7079">
        <w:rPr>
          <w:rFonts w:ascii="Times New Roman" w:hAnsi="Times New Roman" w:cs="Times New Roman"/>
        </w:rPr>
        <w:t xml:space="preserve"> are responsible for verifying the accuracy of the accounting. The </w:t>
      </w:r>
      <w:r w:rsidR="00853281">
        <w:rPr>
          <w:rFonts w:ascii="Times New Roman" w:hAnsi="Times New Roman" w:cs="Times New Roman"/>
        </w:rPr>
        <w:t>principal</w:t>
      </w:r>
      <w:r w:rsidR="00853281" w:rsidRPr="00FB7079">
        <w:rPr>
          <w:rFonts w:ascii="Times New Roman" w:hAnsi="Times New Roman" w:cs="Times New Roman"/>
        </w:rPr>
        <w:t xml:space="preserve"> </w:t>
      </w:r>
      <w:r w:rsidR="0069060B" w:rsidRPr="00FB7079">
        <w:rPr>
          <w:rFonts w:ascii="Times New Roman" w:hAnsi="Times New Roman" w:cs="Times New Roman"/>
        </w:rPr>
        <w:t>investigator</w:t>
      </w:r>
      <w:r w:rsidR="00853281">
        <w:rPr>
          <w:rFonts w:ascii="Times New Roman" w:hAnsi="Times New Roman" w:cs="Times New Roman"/>
        </w:rPr>
        <w:t>(s)</w:t>
      </w:r>
      <w:r w:rsidR="00E23151" w:rsidRPr="00FB7079">
        <w:rPr>
          <w:rFonts w:ascii="Times New Roman" w:hAnsi="Times New Roman" w:cs="Times New Roman"/>
        </w:rPr>
        <w:t xml:space="preserve"> must indicate his/her approval by signing the accounting. If an awardee receives the grant directly, </w:t>
      </w:r>
      <w:r w:rsidR="00C22E85" w:rsidRPr="00FB7079">
        <w:rPr>
          <w:rFonts w:ascii="Times New Roman" w:hAnsi="Times New Roman" w:cs="Times New Roman"/>
        </w:rPr>
        <w:t xml:space="preserve">s/he </w:t>
      </w:r>
      <w:r w:rsidR="00E23151" w:rsidRPr="00FB7079">
        <w:rPr>
          <w:rFonts w:ascii="Times New Roman" w:hAnsi="Times New Roman" w:cs="Times New Roman"/>
        </w:rPr>
        <w:t xml:space="preserve">must prepare an accounting. </w:t>
      </w:r>
    </w:p>
    <w:p w14:paraId="7B263B5C" w14:textId="77777777" w:rsidR="000D6A36" w:rsidRPr="00FB7079" w:rsidRDefault="000D6A36" w:rsidP="000D6A36">
      <w:pPr>
        <w:pStyle w:val="NoSpacing"/>
        <w:ind w:firstLine="720"/>
        <w:rPr>
          <w:rFonts w:ascii="Times New Roman" w:hAnsi="Times New Roman" w:cs="Times New Roman"/>
        </w:rPr>
      </w:pPr>
    </w:p>
    <w:p w14:paraId="4B6E7EE1" w14:textId="0C128CDC" w:rsidR="00E23151" w:rsidRPr="00FB7079" w:rsidRDefault="00E23151" w:rsidP="000D6A36">
      <w:pPr>
        <w:pStyle w:val="NoSpacing"/>
        <w:ind w:firstLine="720"/>
        <w:rPr>
          <w:rFonts w:ascii="Times New Roman" w:hAnsi="Times New Roman" w:cs="Times New Roman"/>
        </w:rPr>
      </w:pPr>
      <w:r w:rsidRPr="00FB7079">
        <w:rPr>
          <w:rFonts w:ascii="Times New Roman" w:hAnsi="Times New Roman" w:cs="Times New Roman"/>
        </w:rPr>
        <w:t xml:space="preserve">Any unused funds will be returned to SAA. Similar to the submitted budget, the accounting should itemize </w:t>
      </w:r>
      <w:r w:rsidR="00374BBC" w:rsidRPr="00FB7079">
        <w:rPr>
          <w:rFonts w:ascii="Times New Roman" w:hAnsi="Times New Roman" w:cs="Times New Roman"/>
        </w:rPr>
        <w:t xml:space="preserve">the actual expenses </w:t>
      </w:r>
      <w:r w:rsidR="00D8322E" w:rsidRPr="00FB7079">
        <w:rPr>
          <w:rFonts w:ascii="Times New Roman" w:hAnsi="Times New Roman" w:cs="Times New Roman"/>
        </w:rPr>
        <w:t>in dollars</w:t>
      </w:r>
      <w:r w:rsidRPr="00FB7079">
        <w:rPr>
          <w:rFonts w:ascii="Times New Roman" w:hAnsi="Times New Roman" w:cs="Times New Roman"/>
        </w:rPr>
        <w:t xml:space="preserve"> and include currency conversions. Significant changes from the proposed budget must be authorized by SAA</w:t>
      </w:r>
      <w:r w:rsidR="00D8322E" w:rsidRPr="00FB7079">
        <w:rPr>
          <w:rFonts w:ascii="Times New Roman" w:hAnsi="Times New Roman" w:cs="Times New Roman"/>
        </w:rPr>
        <w:t>. If prior approval was not obtained</w:t>
      </w:r>
      <w:r w:rsidR="00CE0693" w:rsidRPr="00FB7079">
        <w:rPr>
          <w:rFonts w:ascii="Times New Roman" w:hAnsi="Times New Roman" w:cs="Times New Roman"/>
        </w:rPr>
        <w:t>,</w:t>
      </w:r>
      <w:r w:rsidR="00D8322E" w:rsidRPr="00FB7079">
        <w:rPr>
          <w:rFonts w:ascii="Times New Roman" w:hAnsi="Times New Roman" w:cs="Times New Roman"/>
        </w:rPr>
        <w:t xml:space="preserve"> the awardees may be required to reimburse SAA for unauthorized expenses.</w:t>
      </w:r>
    </w:p>
    <w:p w14:paraId="3FB8CE49" w14:textId="77777777" w:rsidR="00A44E83" w:rsidRPr="00FB7079" w:rsidRDefault="00A44E83" w:rsidP="000D6A36">
      <w:pPr>
        <w:pStyle w:val="NoSpacing"/>
        <w:ind w:firstLine="720"/>
        <w:rPr>
          <w:rFonts w:ascii="Times New Roman" w:hAnsi="Times New Roman" w:cs="Times New Roman"/>
        </w:rPr>
      </w:pPr>
    </w:p>
    <w:p w14:paraId="30A591EE" w14:textId="7FDD6F24" w:rsidR="000D6A36" w:rsidRPr="008C0FDB" w:rsidRDefault="003B03A6" w:rsidP="00424B77">
      <w:pPr>
        <w:pStyle w:val="NoSpacing"/>
        <w:ind w:firstLine="720"/>
        <w:rPr>
          <w:rFonts w:ascii="Times New Roman" w:hAnsi="Times New Roman" w:cs="Times New Roman"/>
        </w:rPr>
      </w:pPr>
      <w:r>
        <w:rPr>
          <w:rFonts w:ascii="Times New Roman" w:hAnsi="Times New Roman" w:cs="Times New Roman"/>
        </w:rPr>
        <w:t xml:space="preserve">5. </w:t>
      </w:r>
      <w:r w:rsidR="000D6A36" w:rsidRPr="008C0FDB">
        <w:rPr>
          <w:rFonts w:ascii="Times New Roman" w:hAnsi="Times New Roman" w:cs="Times New Roman"/>
        </w:rPr>
        <w:t>EQUIPMENT</w:t>
      </w:r>
      <w:r w:rsidR="00D8322E" w:rsidRPr="008C0FDB">
        <w:rPr>
          <w:rFonts w:ascii="Times New Roman" w:hAnsi="Times New Roman" w:cs="Times New Roman"/>
        </w:rPr>
        <w:t xml:space="preserve">: </w:t>
      </w:r>
      <w:r w:rsidR="000D6A36" w:rsidRPr="008C0FDB">
        <w:rPr>
          <w:rFonts w:ascii="Times New Roman" w:hAnsi="Times New Roman" w:cs="Times New Roman"/>
        </w:rPr>
        <w:t xml:space="preserve">The </w:t>
      </w:r>
      <w:r w:rsidR="00D8322E" w:rsidRPr="008C0FDB">
        <w:rPr>
          <w:rFonts w:ascii="Times New Roman" w:hAnsi="Times New Roman" w:cs="Times New Roman"/>
        </w:rPr>
        <w:t xml:space="preserve">purchase of </w:t>
      </w:r>
      <w:r w:rsidR="000D6A36" w:rsidRPr="008C0FDB">
        <w:rPr>
          <w:rFonts w:ascii="Times New Roman" w:hAnsi="Times New Roman" w:cs="Times New Roman"/>
        </w:rPr>
        <w:t xml:space="preserve">any piece of </w:t>
      </w:r>
      <w:r w:rsidR="00D8322E" w:rsidRPr="008C0FDB">
        <w:rPr>
          <w:rFonts w:ascii="Times New Roman" w:hAnsi="Times New Roman" w:cs="Times New Roman"/>
        </w:rPr>
        <w:t xml:space="preserve">equipment over </w:t>
      </w:r>
      <w:r w:rsidR="00745886" w:rsidRPr="008C0FDB">
        <w:rPr>
          <w:rFonts w:ascii="Times New Roman" w:hAnsi="Times New Roman" w:cs="Times New Roman"/>
        </w:rPr>
        <w:t xml:space="preserve">1,000 </w:t>
      </w:r>
      <w:r w:rsidR="006B17E2" w:rsidRPr="008C0FDB">
        <w:rPr>
          <w:rFonts w:ascii="Times New Roman" w:hAnsi="Times New Roman" w:cs="Times New Roman"/>
        </w:rPr>
        <w:t xml:space="preserve">US </w:t>
      </w:r>
      <w:r w:rsidR="00D8322E" w:rsidRPr="008C0FDB">
        <w:rPr>
          <w:rFonts w:ascii="Times New Roman" w:hAnsi="Times New Roman" w:cs="Times New Roman"/>
        </w:rPr>
        <w:t>dollars</w:t>
      </w:r>
      <w:r w:rsidR="00F61A41" w:rsidRPr="008C0FDB">
        <w:rPr>
          <w:rFonts w:ascii="Times New Roman" w:hAnsi="Times New Roman" w:cs="Times New Roman"/>
        </w:rPr>
        <w:t xml:space="preserve"> </w:t>
      </w:r>
      <w:r w:rsidR="000316EE" w:rsidRPr="008C0FDB">
        <w:rPr>
          <w:rFonts w:ascii="Times New Roman" w:hAnsi="Times New Roman" w:cs="Times New Roman"/>
        </w:rPr>
        <w:t>requires</w:t>
      </w:r>
      <w:r w:rsidR="00F61A41" w:rsidRPr="008C0FDB">
        <w:rPr>
          <w:rFonts w:ascii="Times New Roman" w:hAnsi="Times New Roman" w:cs="Times New Roman"/>
        </w:rPr>
        <w:t xml:space="preserve"> </w:t>
      </w:r>
      <w:r w:rsidR="007069F2" w:rsidRPr="008C0FDB">
        <w:rPr>
          <w:rFonts w:ascii="Times New Roman" w:hAnsi="Times New Roman" w:cs="Times New Roman"/>
        </w:rPr>
        <w:t xml:space="preserve">prior written </w:t>
      </w:r>
      <w:r w:rsidR="00F61A41" w:rsidRPr="008C0FDB">
        <w:rPr>
          <w:rFonts w:ascii="Times New Roman" w:hAnsi="Times New Roman" w:cs="Times New Roman"/>
        </w:rPr>
        <w:t xml:space="preserve">permission </w:t>
      </w:r>
      <w:r w:rsidRPr="008C0FDB">
        <w:rPr>
          <w:rFonts w:ascii="Times New Roman" w:hAnsi="Times New Roman" w:cs="Times New Roman"/>
        </w:rPr>
        <w:t xml:space="preserve">from </w:t>
      </w:r>
      <w:r w:rsidR="00F61A41" w:rsidRPr="008C0FDB">
        <w:rPr>
          <w:rFonts w:ascii="Times New Roman" w:hAnsi="Times New Roman" w:cs="Times New Roman"/>
        </w:rPr>
        <w:t>SAA</w:t>
      </w:r>
      <w:r w:rsidR="000D6A36" w:rsidRPr="008C0FDB">
        <w:rPr>
          <w:rFonts w:ascii="Times New Roman" w:hAnsi="Times New Roman" w:cs="Times New Roman"/>
        </w:rPr>
        <w:t>. Please note that if permission is granted, the Grantee must propose to and receive permission from SAA for post-project disposition of this equipment and submit the agreed</w:t>
      </w:r>
      <w:r w:rsidR="00374BBC" w:rsidRPr="008C0FDB">
        <w:rPr>
          <w:rFonts w:ascii="Times New Roman" w:hAnsi="Times New Roman" w:cs="Times New Roman"/>
        </w:rPr>
        <w:t>-</w:t>
      </w:r>
      <w:r w:rsidR="000D6A36" w:rsidRPr="008C0FDB">
        <w:rPr>
          <w:rFonts w:ascii="Times New Roman" w:hAnsi="Times New Roman" w:cs="Times New Roman"/>
        </w:rPr>
        <w:t>upon documentation (such as a receipt for donation to a local institution)</w:t>
      </w:r>
      <w:r w:rsidRPr="008C0FDB">
        <w:rPr>
          <w:rFonts w:ascii="Times New Roman" w:hAnsi="Times New Roman" w:cs="Times New Roman"/>
        </w:rPr>
        <w:t>.</w:t>
      </w:r>
      <w:r w:rsidR="00424B77" w:rsidRPr="008C0FDB">
        <w:rPr>
          <w:rFonts w:ascii="Times New Roman" w:hAnsi="Times New Roman" w:cs="Times New Roman"/>
        </w:rPr>
        <w:t xml:space="preserve"> </w:t>
      </w:r>
      <w:r w:rsidR="000D6A36" w:rsidRPr="008C0FDB">
        <w:rPr>
          <w:rFonts w:ascii="Times New Roman" w:hAnsi="Times New Roman" w:cs="Times New Roman"/>
        </w:rPr>
        <w:t xml:space="preserve">For such requests, please contact </w:t>
      </w:r>
      <w:hyperlink r:id="rId15" w:history="1">
        <w:r w:rsidR="007215E8" w:rsidRPr="008C0FDB">
          <w:rPr>
            <w:rStyle w:val="Hyperlink"/>
            <w:rFonts w:ascii="Times New Roman" w:hAnsi="Times New Roman" w:cs="Times New Roman"/>
          </w:rPr>
          <w:t>htk</w:t>
        </w:r>
        <w:r w:rsidR="000D6A36" w:rsidRPr="008C0FDB">
          <w:rPr>
            <w:rStyle w:val="Hyperlink"/>
            <w:rFonts w:ascii="Times New Roman" w:hAnsi="Times New Roman" w:cs="Times New Roman"/>
          </w:rPr>
          <w:t>grant.saa@gmail.com</w:t>
        </w:r>
      </w:hyperlink>
      <w:r w:rsidR="007215E8" w:rsidRPr="008C0FDB">
        <w:rPr>
          <w:rStyle w:val="Hyperlink"/>
          <w:rFonts w:ascii="Times New Roman" w:hAnsi="Times New Roman" w:cs="Times New Roman"/>
          <w:color w:val="auto"/>
        </w:rPr>
        <w:t>.</w:t>
      </w:r>
    </w:p>
    <w:p w14:paraId="3594B556" w14:textId="6FC1F847" w:rsidR="00A72F28" w:rsidRPr="00FB7079" w:rsidRDefault="00A72F28">
      <w:pPr>
        <w:rPr>
          <w:rFonts w:eastAsiaTheme="minorHAnsi"/>
          <w:u w:val="single"/>
        </w:rPr>
      </w:pPr>
    </w:p>
    <w:sectPr w:rsidR="00A72F28" w:rsidRPr="00FB7079" w:rsidSect="000209EE">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B3325" w14:textId="77777777" w:rsidR="00F80263" w:rsidRDefault="00F80263" w:rsidP="000209EE">
      <w:r>
        <w:separator/>
      </w:r>
    </w:p>
  </w:endnote>
  <w:endnote w:type="continuationSeparator" w:id="0">
    <w:p w14:paraId="2E809E3D" w14:textId="77777777" w:rsidR="00F80263" w:rsidRDefault="00F80263" w:rsidP="000209EE">
      <w:r>
        <w:continuationSeparator/>
      </w:r>
    </w:p>
  </w:endnote>
  <w:endnote w:type="continuationNotice" w:id="1">
    <w:p w14:paraId="0EC20CCA" w14:textId="77777777" w:rsidR="00F80263" w:rsidRDefault="00F80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6229739"/>
      <w:docPartObj>
        <w:docPartGallery w:val="Page Numbers (Bottom of Page)"/>
        <w:docPartUnique/>
      </w:docPartObj>
    </w:sdtPr>
    <w:sdtEndPr>
      <w:rPr>
        <w:rStyle w:val="PageNumber"/>
      </w:rPr>
    </w:sdtEndPr>
    <w:sdtContent>
      <w:p w14:paraId="524CF519" w14:textId="1F881641" w:rsidR="0081719A" w:rsidRDefault="0081719A" w:rsidP="00D64A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9D428" w14:textId="77777777" w:rsidR="0081719A" w:rsidRDefault="0081719A" w:rsidP="000209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42185916"/>
      <w:docPartObj>
        <w:docPartGallery w:val="Page Numbers (Bottom of Page)"/>
        <w:docPartUnique/>
      </w:docPartObj>
    </w:sdtPr>
    <w:sdtEndPr>
      <w:rPr>
        <w:rStyle w:val="PageNumber"/>
      </w:rPr>
    </w:sdtEndPr>
    <w:sdtContent>
      <w:p w14:paraId="60CDD354" w14:textId="1F98A472" w:rsidR="0081719A" w:rsidRDefault="0081719A" w:rsidP="00D64A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438F">
          <w:rPr>
            <w:rStyle w:val="PageNumber"/>
            <w:noProof/>
          </w:rPr>
          <w:t>2</w:t>
        </w:r>
        <w:r>
          <w:rPr>
            <w:rStyle w:val="PageNumber"/>
          </w:rPr>
          <w:fldChar w:fldCharType="end"/>
        </w:r>
      </w:p>
    </w:sdtContent>
  </w:sdt>
  <w:p w14:paraId="617F041E" w14:textId="77777777" w:rsidR="0081719A" w:rsidRDefault="0081719A" w:rsidP="000209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55662" w14:textId="77777777" w:rsidR="00F80263" w:rsidRDefault="00F80263" w:rsidP="000209EE">
      <w:r>
        <w:separator/>
      </w:r>
    </w:p>
  </w:footnote>
  <w:footnote w:type="continuationSeparator" w:id="0">
    <w:p w14:paraId="5407120F" w14:textId="77777777" w:rsidR="00F80263" w:rsidRDefault="00F80263" w:rsidP="000209EE">
      <w:r>
        <w:continuationSeparator/>
      </w:r>
    </w:p>
  </w:footnote>
  <w:footnote w:type="continuationNotice" w:id="1">
    <w:p w14:paraId="4D85BB07" w14:textId="77777777" w:rsidR="00F80263" w:rsidRDefault="00F80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46E7" w14:textId="77777777" w:rsidR="0081719A" w:rsidRDefault="00817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54F"/>
    <w:multiLevelType w:val="hybridMultilevel"/>
    <w:tmpl w:val="18443A14"/>
    <w:lvl w:ilvl="0" w:tplc="FBB4CA9A">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906F76"/>
    <w:multiLevelType w:val="hybridMultilevel"/>
    <w:tmpl w:val="085854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BEF48E7"/>
    <w:multiLevelType w:val="multilevel"/>
    <w:tmpl w:val="368C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E408D"/>
    <w:multiLevelType w:val="multilevel"/>
    <w:tmpl w:val="3DC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322CB"/>
    <w:multiLevelType w:val="multilevel"/>
    <w:tmpl w:val="125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DD000F"/>
    <w:multiLevelType w:val="hybridMultilevel"/>
    <w:tmpl w:val="0A7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A3812"/>
    <w:multiLevelType w:val="hybridMultilevel"/>
    <w:tmpl w:val="E1227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42"/>
    <w:rsid w:val="0000722A"/>
    <w:rsid w:val="000209EE"/>
    <w:rsid w:val="0002327E"/>
    <w:rsid w:val="0002492B"/>
    <w:rsid w:val="000316EE"/>
    <w:rsid w:val="00063626"/>
    <w:rsid w:val="00072E39"/>
    <w:rsid w:val="000A44D1"/>
    <w:rsid w:val="000D455B"/>
    <w:rsid w:val="000D4A03"/>
    <w:rsid w:val="000D6A36"/>
    <w:rsid w:val="000E7142"/>
    <w:rsid w:val="000F585C"/>
    <w:rsid w:val="000F79D1"/>
    <w:rsid w:val="001005E1"/>
    <w:rsid w:val="00102658"/>
    <w:rsid w:val="001114F6"/>
    <w:rsid w:val="00126E94"/>
    <w:rsid w:val="00131B17"/>
    <w:rsid w:val="0016000B"/>
    <w:rsid w:val="001A0ABC"/>
    <w:rsid w:val="001A0E9E"/>
    <w:rsid w:val="001C3A8B"/>
    <w:rsid w:val="001C5607"/>
    <w:rsid w:val="001C6F92"/>
    <w:rsid w:val="001C7EF9"/>
    <w:rsid w:val="001E7A0A"/>
    <w:rsid w:val="001F1005"/>
    <w:rsid w:val="001F2936"/>
    <w:rsid w:val="001F438F"/>
    <w:rsid w:val="0024312B"/>
    <w:rsid w:val="00245A22"/>
    <w:rsid w:val="0026033A"/>
    <w:rsid w:val="002A2D16"/>
    <w:rsid w:val="002A668D"/>
    <w:rsid w:val="002C598C"/>
    <w:rsid w:val="002D7C4C"/>
    <w:rsid w:val="00303CDC"/>
    <w:rsid w:val="0032320E"/>
    <w:rsid w:val="00340241"/>
    <w:rsid w:val="00346217"/>
    <w:rsid w:val="003525AB"/>
    <w:rsid w:val="00360737"/>
    <w:rsid w:val="003644D7"/>
    <w:rsid w:val="00374BBC"/>
    <w:rsid w:val="00396552"/>
    <w:rsid w:val="003B0328"/>
    <w:rsid w:val="003B03A6"/>
    <w:rsid w:val="003B1266"/>
    <w:rsid w:val="003B169D"/>
    <w:rsid w:val="003C4E9D"/>
    <w:rsid w:val="003E365A"/>
    <w:rsid w:val="003F631D"/>
    <w:rsid w:val="0041272A"/>
    <w:rsid w:val="00421426"/>
    <w:rsid w:val="00424B77"/>
    <w:rsid w:val="00455B4F"/>
    <w:rsid w:val="00466AC0"/>
    <w:rsid w:val="00471CA8"/>
    <w:rsid w:val="00475DA2"/>
    <w:rsid w:val="0048633C"/>
    <w:rsid w:val="00490896"/>
    <w:rsid w:val="004C0613"/>
    <w:rsid w:val="004C1A04"/>
    <w:rsid w:val="004D301C"/>
    <w:rsid w:val="004E121A"/>
    <w:rsid w:val="00513271"/>
    <w:rsid w:val="00526EDA"/>
    <w:rsid w:val="005368AF"/>
    <w:rsid w:val="0054378A"/>
    <w:rsid w:val="00543E28"/>
    <w:rsid w:val="00553EF5"/>
    <w:rsid w:val="0056717E"/>
    <w:rsid w:val="00575B5E"/>
    <w:rsid w:val="005844F4"/>
    <w:rsid w:val="00592BC0"/>
    <w:rsid w:val="005B0931"/>
    <w:rsid w:val="005C6C31"/>
    <w:rsid w:val="005E2AFB"/>
    <w:rsid w:val="005E77F1"/>
    <w:rsid w:val="005F4A13"/>
    <w:rsid w:val="005F76C4"/>
    <w:rsid w:val="006022AF"/>
    <w:rsid w:val="00605323"/>
    <w:rsid w:val="00606E8B"/>
    <w:rsid w:val="00610566"/>
    <w:rsid w:val="00615F09"/>
    <w:rsid w:val="00634B9D"/>
    <w:rsid w:val="00660616"/>
    <w:rsid w:val="0066361F"/>
    <w:rsid w:val="006725F9"/>
    <w:rsid w:val="006746E5"/>
    <w:rsid w:val="0069060B"/>
    <w:rsid w:val="006B17E2"/>
    <w:rsid w:val="006E794E"/>
    <w:rsid w:val="006F7EA5"/>
    <w:rsid w:val="007069F2"/>
    <w:rsid w:val="0071120C"/>
    <w:rsid w:val="007122D8"/>
    <w:rsid w:val="00716140"/>
    <w:rsid w:val="007205C2"/>
    <w:rsid w:val="007215E8"/>
    <w:rsid w:val="00734B45"/>
    <w:rsid w:val="00745886"/>
    <w:rsid w:val="00762D06"/>
    <w:rsid w:val="00770E9A"/>
    <w:rsid w:val="007762DA"/>
    <w:rsid w:val="007C5471"/>
    <w:rsid w:val="007E5CD4"/>
    <w:rsid w:val="007E72CD"/>
    <w:rsid w:val="007E76FB"/>
    <w:rsid w:val="0081719A"/>
    <w:rsid w:val="008213D5"/>
    <w:rsid w:val="0083383D"/>
    <w:rsid w:val="00835EBB"/>
    <w:rsid w:val="00846357"/>
    <w:rsid w:val="00851BFF"/>
    <w:rsid w:val="00853281"/>
    <w:rsid w:val="00881050"/>
    <w:rsid w:val="0088488D"/>
    <w:rsid w:val="00886C25"/>
    <w:rsid w:val="00893155"/>
    <w:rsid w:val="00897B88"/>
    <w:rsid w:val="008B02B6"/>
    <w:rsid w:val="008B72F6"/>
    <w:rsid w:val="008B734B"/>
    <w:rsid w:val="008C0FDB"/>
    <w:rsid w:val="008C48E0"/>
    <w:rsid w:val="008E2A8C"/>
    <w:rsid w:val="0090147E"/>
    <w:rsid w:val="00902620"/>
    <w:rsid w:val="009537A7"/>
    <w:rsid w:val="009632DB"/>
    <w:rsid w:val="00964BE7"/>
    <w:rsid w:val="0096526F"/>
    <w:rsid w:val="00971C01"/>
    <w:rsid w:val="00975D8C"/>
    <w:rsid w:val="00994405"/>
    <w:rsid w:val="009B0A07"/>
    <w:rsid w:val="009D63E6"/>
    <w:rsid w:val="009E40D2"/>
    <w:rsid w:val="009E44C3"/>
    <w:rsid w:val="00A20CE1"/>
    <w:rsid w:val="00A37C47"/>
    <w:rsid w:val="00A4228F"/>
    <w:rsid w:val="00A422C8"/>
    <w:rsid w:val="00A43E5F"/>
    <w:rsid w:val="00A44E83"/>
    <w:rsid w:val="00A518C8"/>
    <w:rsid w:val="00A52AA6"/>
    <w:rsid w:val="00A626D7"/>
    <w:rsid w:val="00A649BB"/>
    <w:rsid w:val="00A70340"/>
    <w:rsid w:val="00A72F28"/>
    <w:rsid w:val="00A94CBE"/>
    <w:rsid w:val="00A956F7"/>
    <w:rsid w:val="00AB22CD"/>
    <w:rsid w:val="00AB607A"/>
    <w:rsid w:val="00AC0144"/>
    <w:rsid w:val="00AD1FB4"/>
    <w:rsid w:val="00AE3559"/>
    <w:rsid w:val="00B13E87"/>
    <w:rsid w:val="00B24577"/>
    <w:rsid w:val="00B26BCF"/>
    <w:rsid w:val="00B42344"/>
    <w:rsid w:val="00B4369B"/>
    <w:rsid w:val="00B5004D"/>
    <w:rsid w:val="00B53A87"/>
    <w:rsid w:val="00B57CF6"/>
    <w:rsid w:val="00B63E03"/>
    <w:rsid w:val="00B7206D"/>
    <w:rsid w:val="00B86C15"/>
    <w:rsid w:val="00BC4B5D"/>
    <w:rsid w:val="00BD5676"/>
    <w:rsid w:val="00C04051"/>
    <w:rsid w:val="00C13357"/>
    <w:rsid w:val="00C213D8"/>
    <w:rsid w:val="00C215D2"/>
    <w:rsid w:val="00C22E85"/>
    <w:rsid w:val="00C3414D"/>
    <w:rsid w:val="00C34BB2"/>
    <w:rsid w:val="00C366D6"/>
    <w:rsid w:val="00C3745D"/>
    <w:rsid w:val="00C407AD"/>
    <w:rsid w:val="00C432A9"/>
    <w:rsid w:val="00C44E34"/>
    <w:rsid w:val="00C64F08"/>
    <w:rsid w:val="00C73608"/>
    <w:rsid w:val="00C73B0D"/>
    <w:rsid w:val="00C86091"/>
    <w:rsid w:val="00CA127B"/>
    <w:rsid w:val="00CA170A"/>
    <w:rsid w:val="00CA6530"/>
    <w:rsid w:val="00CB2FD7"/>
    <w:rsid w:val="00CD4C61"/>
    <w:rsid w:val="00CD7A8B"/>
    <w:rsid w:val="00CE0693"/>
    <w:rsid w:val="00D01B5B"/>
    <w:rsid w:val="00D173B8"/>
    <w:rsid w:val="00D22D0E"/>
    <w:rsid w:val="00D239E0"/>
    <w:rsid w:val="00D26023"/>
    <w:rsid w:val="00D52CB0"/>
    <w:rsid w:val="00D57085"/>
    <w:rsid w:val="00D64A3F"/>
    <w:rsid w:val="00D66DF5"/>
    <w:rsid w:val="00D727F9"/>
    <w:rsid w:val="00D8136A"/>
    <w:rsid w:val="00D8322E"/>
    <w:rsid w:val="00D84876"/>
    <w:rsid w:val="00DA0105"/>
    <w:rsid w:val="00DA2856"/>
    <w:rsid w:val="00DB4D24"/>
    <w:rsid w:val="00DC1B08"/>
    <w:rsid w:val="00DD31AD"/>
    <w:rsid w:val="00DD3FB1"/>
    <w:rsid w:val="00DD674D"/>
    <w:rsid w:val="00DF4255"/>
    <w:rsid w:val="00DF5A95"/>
    <w:rsid w:val="00E23151"/>
    <w:rsid w:val="00E42302"/>
    <w:rsid w:val="00E454C8"/>
    <w:rsid w:val="00E45B3C"/>
    <w:rsid w:val="00E46AE4"/>
    <w:rsid w:val="00E61B60"/>
    <w:rsid w:val="00E721C7"/>
    <w:rsid w:val="00E94819"/>
    <w:rsid w:val="00EA11A4"/>
    <w:rsid w:val="00EB4A34"/>
    <w:rsid w:val="00EC3328"/>
    <w:rsid w:val="00EC39FA"/>
    <w:rsid w:val="00EC5FA5"/>
    <w:rsid w:val="00EF26D9"/>
    <w:rsid w:val="00F0113F"/>
    <w:rsid w:val="00F05DEB"/>
    <w:rsid w:val="00F21755"/>
    <w:rsid w:val="00F32E5E"/>
    <w:rsid w:val="00F46BB3"/>
    <w:rsid w:val="00F519A3"/>
    <w:rsid w:val="00F61A41"/>
    <w:rsid w:val="00F61FCE"/>
    <w:rsid w:val="00F80263"/>
    <w:rsid w:val="00F80A4D"/>
    <w:rsid w:val="00F820C2"/>
    <w:rsid w:val="00F84F29"/>
    <w:rsid w:val="00FA32C1"/>
    <w:rsid w:val="00FA3D69"/>
    <w:rsid w:val="00FB0749"/>
    <w:rsid w:val="00FB7079"/>
    <w:rsid w:val="00FD700F"/>
    <w:rsid w:val="00FE3EB4"/>
    <w:rsid w:val="00FF5C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1D5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57"/>
    <w:rPr>
      <w:rFonts w:ascii="Times New Roman" w:eastAsia="Times New Roman" w:hAnsi="Times New Roman" w:cs="Times New Roman"/>
    </w:rPr>
  </w:style>
  <w:style w:type="paragraph" w:styleId="Heading1">
    <w:name w:val="heading 1"/>
    <w:basedOn w:val="Normal"/>
    <w:link w:val="Heading1Char"/>
    <w:uiPriority w:val="9"/>
    <w:qFormat/>
    <w:rsid w:val="0016000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autoRedefine/>
    <w:uiPriority w:val="9"/>
    <w:unhideWhenUsed/>
    <w:qFormat/>
    <w:rsid w:val="00E94819"/>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E9481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42"/>
    <w:pPr>
      <w:spacing w:after="200"/>
      <w:ind w:left="720"/>
      <w:contextualSpacing/>
    </w:pPr>
    <w:rPr>
      <w:rFonts w:eastAsiaTheme="minorEastAsia" w:cstheme="minorBidi"/>
      <w:lang w:eastAsia="ja-JP"/>
    </w:rPr>
  </w:style>
  <w:style w:type="paragraph" w:styleId="NoSpacing">
    <w:name w:val="No Spacing"/>
    <w:uiPriority w:val="1"/>
    <w:qFormat/>
    <w:rsid w:val="0054378A"/>
  </w:style>
  <w:style w:type="character" w:styleId="Hyperlink">
    <w:name w:val="Hyperlink"/>
    <w:basedOn w:val="DefaultParagraphFont"/>
    <w:uiPriority w:val="99"/>
    <w:unhideWhenUsed/>
    <w:rsid w:val="00D8322E"/>
    <w:rPr>
      <w:color w:val="0563C1" w:themeColor="hyperlink"/>
      <w:u w:val="single"/>
    </w:rPr>
  </w:style>
  <w:style w:type="character" w:customStyle="1" w:styleId="UnresolvedMention1">
    <w:name w:val="Unresolved Mention1"/>
    <w:basedOn w:val="DefaultParagraphFont"/>
    <w:uiPriority w:val="99"/>
    <w:rsid w:val="00D8322E"/>
    <w:rPr>
      <w:color w:val="605E5C"/>
      <w:shd w:val="clear" w:color="auto" w:fill="E1DFDD"/>
    </w:rPr>
  </w:style>
  <w:style w:type="paragraph" w:styleId="Footer">
    <w:name w:val="footer"/>
    <w:basedOn w:val="Normal"/>
    <w:link w:val="FooterChar"/>
    <w:uiPriority w:val="99"/>
    <w:unhideWhenUsed/>
    <w:rsid w:val="000209EE"/>
    <w:pPr>
      <w:tabs>
        <w:tab w:val="center" w:pos="4680"/>
        <w:tab w:val="right" w:pos="9360"/>
      </w:tabs>
    </w:pPr>
  </w:style>
  <w:style w:type="character" w:customStyle="1" w:styleId="FooterChar">
    <w:name w:val="Footer Char"/>
    <w:basedOn w:val="DefaultParagraphFont"/>
    <w:link w:val="Footer"/>
    <w:uiPriority w:val="99"/>
    <w:rsid w:val="000209EE"/>
    <w:rPr>
      <w:rFonts w:ascii="Times New Roman" w:eastAsia="Times New Roman" w:hAnsi="Times New Roman" w:cs="Times New Roman"/>
    </w:rPr>
  </w:style>
  <w:style w:type="character" w:styleId="PageNumber">
    <w:name w:val="page number"/>
    <w:basedOn w:val="DefaultParagraphFont"/>
    <w:uiPriority w:val="99"/>
    <w:semiHidden/>
    <w:unhideWhenUsed/>
    <w:rsid w:val="000209EE"/>
  </w:style>
  <w:style w:type="paragraph" w:styleId="BalloonText">
    <w:name w:val="Balloon Text"/>
    <w:basedOn w:val="Normal"/>
    <w:link w:val="BalloonTextChar"/>
    <w:uiPriority w:val="99"/>
    <w:semiHidden/>
    <w:unhideWhenUsed/>
    <w:rsid w:val="0016000B"/>
    <w:rPr>
      <w:rFonts w:ascii="Tahoma" w:hAnsi="Tahoma" w:cs="Tahoma"/>
      <w:sz w:val="16"/>
      <w:szCs w:val="16"/>
    </w:rPr>
  </w:style>
  <w:style w:type="character" w:customStyle="1" w:styleId="BalloonTextChar">
    <w:name w:val="Balloon Text Char"/>
    <w:basedOn w:val="DefaultParagraphFont"/>
    <w:link w:val="BalloonText"/>
    <w:uiPriority w:val="99"/>
    <w:semiHidden/>
    <w:rsid w:val="001600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000B"/>
    <w:rPr>
      <w:sz w:val="16"/>
      <w:szCs w:val="16"/>
    </w:rPr>
  </w:style>
  <w:style w:type="paragraph" w:styleId="CommentText">
    <w:name w:val="annotation text"/>
    <w:basedOn w:val="Normal"/>
    <w:link w:val="CommentTextChar"/>
    <w:uiPriority w:val="99"/>
    <w:semiHidden/>
    <w:unhideWhenUsed/>
    <w:rsid w:val="0016000B"/>
    <w:rPr>
      <w:sz w:val="20"/>
      <w:szCs w:val="20"/>
    </w:rPr>
  </w:style>
  <w:style w:type="character" w:customStyle="1" w:styleId="CommentTextChar">
    <w:name w:val="Comment Text Char"/>
    <w:basedOn w:val="DefaultParagraphFont"/>
    <w:link w:val="CommentText"/>
    <w:uiPriority w:val="99"/>
    <w:semiHidden/>
    <w:rsid w:val="0016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00B"/>
    <w:rPr>
      <w:b/>
      <w:bCs/>
    </w:rPr>
  </w:style>
  <w:style w:type="character" w:customStyle="1" w:styleId="CommentSubjectChar">
    <w:name w:val="Comment Subject Char"/>
    <w:basedOn w:val="CommentTextChar"/>
    <w:link w:val="CommentSubject"/>
    <w:uiPriority w:val="99"/>
    <w:semiHidden/>
    <w:rsid w:val="0016000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6000B"/>
    <w:rPr>
      <w:rFonts w:ascii="Times New Roman" w:eastAsia="Times New Roman" w:hAnsi="Times New Roman" w:cs="Times New Roman"/>
      <w:b/>
      <w:bCs/>
      <w:kern w:val="36"/>
      <w:sz w:val="48"/>
      <w:szCs w:val="48"/>
    </w:rPr>
  </w:style>
  <w:style w:type="paragraph" w:styleId="Revision">
    <w:name w:val="Revision"/>
    <w:hidden/>
    <w:uiPriority w:val="99"/>
    <w:semiHidden/>
    <w:rsid w:val="00EB4A34"/>
    <w:rPr>
      <w:rFonts w:ascii="Times New Roman" w:eastAsia="Times New Roman" w:hAnsi="Times New Roman" w:cs="Times New Roman"/>
    </w:rPr>
  </w:style>
  <w:style w:type="character" w:customStyle="1" w:styleId="apple-converted-space">
    <w:name w:val="apple-converted-space"/>
    <w:basedOn w:val="DefaultParagraphFont"/>
    <w:rsid w:val="002C598C"/>
  </w:style>
  <w:style w:type="paragraph" w:styleId="Header">
    <w:name w:val="header"/>
    <w:basedOn w:val="Normal"/>
    <w:link w:val="HeaderChar"/>
    <w:uiPriority w:val="99"/>
    <w:unhideWhenUsed/>
    <w:rsid w:val="00C73608"/>
    <w:pPr>
      <w:tabs>
        <w:tab w:val="center" w:pos="4680"/>
        <w:tab w:val="right" w:pos="9360"/>
      </w:tabs>
    </w:pPr>
  </w:style>
  <w:style w:type="character" w:customStyle="1" w:styleId="HeaderChar">
    <w:name w:val="Header Char"/>
    <w:basedOn w:val="DefaultParagraphFont"/>
    <w:link w:val="Header"/>
    <w:uiPriority w:val="99"/>
    <w:rsid w:val="00C73608"/>
    <w:rPr>
      <w:rFonts w:ascii="Times New Roman" w:eastAsia="Times New Roman" w:hAnsi="Times New Roman" w:cs="Times New Roman"/>
    </w:rPr>
  </w:style>
  <w:style w:type="paragraph" w:styleId="Title">
    <w:name w:val="Title"/>
    <w:basedOn w:val="Normal"/>
    <w:next w:val="Normal"/>
    <w:link w:val="TitleChar"/>
    <w:uiPriority w:val="10"/>
    <w:qFormat/>
    <w:rsid w:val="001005E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05E1"/>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E94819"/>
    <w:rPr>
      <w:rFonts w:asciiTheme="majorHAnsi" w:eastAsiaTheme="majorEastAsia" w:hAnsiTheme="majorHAnsi" w:cstheme="majorBidi"/>
      <w:b/>
      <w:bCs/>
      <w:color w:val="000000" w:themeColor="text1"/>
      <w:sz w:val="32"/>
      <w:szCs w:val="26"/>
    </w:rPr>
  </w:style>
  <w:style w:type="character" w:styleId="Strong">
    <w:name w:val="Strong"/>
    <w:basedOn w:val="DefaultParagraphFont"/>
    <w:uiPriority w:val="22"/>
    <w:qFormat/>
    <w:rsid w:val="00E94819"/>
    <w:rPr>
      <w:b/>
      <w:bCs/>
      <w:color w:val="000000" w:themeColor="text1"/>
      <w:sz w:val="24"/>
    </w:rPr>
  </w:style>
  <w:style w:type="character" w:customStyle="1" w:styleId="Heading3Char">
    <w:name w:val="Heading 3 Char"/>
    <w:basedOn w:val="DefaultParagraphFont"/>
    <w:link w:val="Heading3"/>
    <w:uiPriority w:val="9"/>
    <w:rsid w:val="00E94819"/>
    <w:rPr>
      <w:rFonts w:asciiTheme="majorHAnsi" w:eastAsiaTheme="majorEastAsia" w:hAnsiTheme="majorHAnsi" w:cstheme="majorBidi"/>
      <w:b/>
      <w:bCs/>
      <w:color w:val="4472C4" w:themeColor="accent1"/>
    </w:rPr>
  </w:style>
  <w:style w:type="paragraph" w:customStyle="1" w:styleId="Style1">
    <w:name w:val="Style1"/>
    <w:basedOn w:val="Heading2"/>
    <w:qFormat/>
    <w:rsid w:val="00E94819"/>
  </w:style>
  <w:style w:type="character" w:customStyle="1" w:styleId="Mencinsinresolver1">
    <w:name w:val="Mención sin resolver1"/>
    <w:basedOn w:val="DefaultParagraphFont"/>
    <w:uiPriority w:val="99"/>
    <w:semiHidden/>
    <w:unhideWhenUsed/>
    <w:rsid w:val="0032320E"/>
    <w:rPr>
      <w:color w:val="605E5C"/>
      <w:shd w:val="clear" w:color="auto" w:fill="E1DFDD"/>
    </w:rPr>
  </w:style>
  <w:style w:type="character" w:styleId="FollowedHyperlink">
    <w:name w:val="FollowedHyperlink"/>
    <w:basedOn w:val="DefaultParagraphFont"/>
    <w:uiPriority w:val="99"/>
    <w:semiHidden/>
    <w:unhideWhenUsed/>
    <w:rsid w:val="00340241"/>
    <w:rPr>
      <w:color w:val="954F72" w:themeColor="followedHyperlink"/>
      <w:u w:val="single"/>
    </w:rPr>
  </w:style>
  <w:style w:type="paragraph" w:customStyle="1" w:styleId="Style2">
    <w:name w:val="Style2"/>
    <w:basedOn w:val="Title"/>
    <w:link w:val="Style2Char"/>
    <w:qFormat/>
    <w:rsid w:val="00A626D7"/>
    <w:rPr>
      <w:color w:val="auto"/>
    </w:rPr>
  </w:style>
  <w:style w:type="character" w:customStyle="1" w:styleId="Style2Char">
    <w:name w:val="Style2 Char"/>
    <w:basedOn w:val="TitleChar"/>
    <w:link w:val="Style2"/>
    <w:rsid w:val="00A626D7"/>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57"/>
    <w:rPr>
      <w:rFonts w:ascii="Times New Roman" w:eastAsia="Times New Roman" w:hAnsi="Times New Roman" w:cs="Times New Roman"/>
    </w:rPr>
  </w:style>
  <w:style w:type="paragraph" w:styleId="Heading1">
    <w:name w:val="heading 1"/>
    <w:basedOn w:val="Normal"/>
    <w:link w:val="Heading1Char"/>
    <w:uiPriority w:val="9"/>
    <w:qFormat/>
    <w:rsid w:val="0016000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autoRedefine/>
    <w:uiPriority w:val="9"/>
    <w:unhideWhenUsed/>
    <w:qFormat/>
    <w:rsid w:val="00E94819"/>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E9481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42"/>
    <w:pPr>
      <w:spacing w:after="200"/>
      <w:ind w:left="720"/>
      <w:contextualSpacing/>
    </w:pPr>
    <w:rPr>
      <w:rFonts w:eastAsiaTheme="minorEastAsia" w:cstheme="minorBidi"/>
      <w:lang w:eastAsia="ja-JP"/>
    </w:rPr>
  </w:style>
  <w:style w:type="paragraph" w:styleId="NoSpacing">
    <w:name w:val="No Spacing"/>
    <w:uiPriority w:val="1"/>
    <w:qFormat/>
    <w:rsid w:val="0054378A"/>
  </w:style>
  <w:style w:type="character" w:styleId="Hyperlink">
    <w:name w:val="Hyperlink"/>
    <w:basedOn w:val="DefaultParagraphFont"/>
    <w:uiPriority w:val="99"/>
    <w:unhideWhenUsed/>
    <w:rsid w:val="00D8322E"/>
    <w:rPr>
      <w:color w:val="0563C1" w:themeColor="hyperlink"/>
      <w:u w:val="single"/>
    </w:rPr>
  </w:style>
  <w:style w:type="character" w:customStyle="1" w:styleId="UnresolvedMention1">
    <w:name w:val="Unresolved Mention1"/>
    <w:basedOn w:val="DefaultParagraphFont"/>
    <w:uiPriority w:val="99"/>
    <w:rsid w:val="00D8322E"/>
    <w:rPr>
      <w:color w:val="605E5C"/>
      <w:shd w:val="clear" w:color="auto" w:fill="E1DFDD"/>
    </w:rPr>
  </w:style>
  <w:style w:type="paragraph" w:styleId="Footer">
    <w:name w:val="footer"/>
    <w:basedOn w:val="Normal"/>
    <w:link w:val="FooterChar"/>
    <w:uiPriority w:val="99"/>
    <w:unhideWhenUsed/>
    <w:rsid w:val="000209EE"/>
    <w:pPr>
      <w:tabs>
        <w:tab w:val="center" w:pos="4680"/>
        <w:tab w:val="right" w:pos="9360"/>
      </w:tabs>
    </w:pPr>
  </w:style>
  <w:style w:type="character" w:customStyle="1" w:styleId="FooterChar">
    <w:name w:val="Footer Char"/>
    <w:basedOn w:val="DefaultParagraphFont"/>
    <w:link w:val="Footer"/>
    <w:uiPriority w:val="99"/>
    <w:rsid w:val="000209EE"/>
    <w:rPr>
      <w:rFonts w:ascii="Times New Roman" w:eastAsia="Times New Roman" w:hAnsi="Times New Roman" w:cs="Times New Roman"/>
    </w:rPr>
  </w:style>
  <w:style w:type="character" w:styleId="PageNumber">
    <w:name w:val="page number"/>
    <w:basedOn w:val="DefaultParagraphFont"/>
    <w:uiPriority w:val="99"/>
    <w:semiHidden/>
    <w:unhideWhenUsed/>
    <w:rsid w:val="000209EE"/>
  </w:style>
  <w:style w:type="paragraph" w:styleId="BalloonText">
    <w:name w:val="Balloon Text"/>
    <w:basedOn w:val="Normal"/>
    <w:link w:val="BalloonTextChar"/>
    <w:uiPriority w:val="99"/>
    <w:semiHidden/>
    <w:unhideWhenUsed/>
    <w:rsid w:val="0016000B"/>
    <w:rPr>
      <w:rFonts w:ascii="Tahoma" w:hAnsi="Tahoma" w:cs="Tahoma"/>
      <w:sz w:val="16"/>
      <w:szCs w:val="16"/>
    </w:rPr>
  </w:style>
  <w:style w:type="character" w:customStyle="1" w:styleId="BalloonTextChar">
    <w:name w:val="Balloon Text Char"/>
    <w:basedOn w:val="DefaultParagraphFont"/>
    <w:link w:val="BalloonText"/>
    <w:uiPriority w:val="99"/>
    <w:semiHidden/>
    <w:rsid w:val="001600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000B"/>
    <w:rPr>
      <w:sz w:val="16"/>
      <w:szCs w:val="16"/>
    </w:rPr>
  </w:style>
  <w:style w:type="paragraph" w:styleId="CommentText">
    <w:name w:val="annotation text"/>
    <w:basedOn w:val="Normal"/>
    <w:link w:val="CommentTextChar"/>
    <w:uiPriority w:val="99"/>
    <w:semiHidden/>
    <w:unhideWhenUsed/>
    <w:rsid w:val="0016000B"/>
    <w:rPr>
      <w:sz w:val="20"/>
      <w:szCs w:val="20"/>
    </w:rPr>
  </w:style>
  <w:style w:type="character" w:customStyle="1" w:styleId="CommentTextChar">
    <w:name w:val="Comment Text Char"/>
    <w:basedOn w:val="DefaultParagraphFont"/>
    <w:link w:val="CommentText"/>
    <w:uiPriority w:val="99"/>
    <w:semiHidden/>
    <w:rsid w:val="0016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00B"/>
    <w:rPr>
      <w:b/>
      <w:bCs/>
    </w:rPr>
  </w:style>
  <w:style w:type="character" w:customStyle="1" w:styleId="CommentSubjectChar">
    <w:name w:val="Comment Subject Char"/>
    <w:basedOn w:val="CommentTextChar"/>
    <w:link w:val="CommentSubject"/>
    <w:uiPriority w:val="99"/>
    <w:semiHidden/>
    <w:rsid w:val="0016000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6000B"/>
    <w:rPr>
      <w:rFonts w:ascii="Times New Roman" w:eastAsia="Times New Roman" w:hAnsi="Times New Roman" w:cs="Times New Roman"/>
      <w:b/>
      <w:bCs/>
      <w:kern w:val="36"/>
      <w:sz w:val="48"/>
      <w:szCs w:val="48"/>
    </w:rPr>
  </w:style>
  <w:style w:type="paragraph" w:styleId="Revision">
    <w:name w:val="Revision"/>
    <w:hidden/>
    <w:uiPriority w:val="99"/>
    <w:semiHidden/>
    <w:rsid w:val="00EB4A34"/>
    <w:rPr>
      <w:rFonts w:ascii="Times New Roman" w:eastAsia="Times New Roman" w:hAnsi="Times New Roman" w:cs="Times New Roman"/>
    </w:rPr>
  </w:style>
  <w:style w:type="character" w:customStyle="1" w:styleId="apple-converted-space">
    <w:name w:val="apple-converted-space"/>
    <w:basedOn w:val="DefaultParagraphFont"/>
    <w:rsid w:val="002C598C"/>
  </w:style>
  <w:style w:type="paragraph" w:styleId="Header">
    <w:name w:val="header"/>
    <w:basedOn w:val="Normal"/>
    <w:link w:val="HeaderChar"/>
    <w:uiPriority w:val="99"/>
    <w:unhideWhenUsed/>
    <w:rsid w:val="00C73608"/>
    <w:pPr>
      <w:tabs>
        <w:tab w:val="center" w:pos="4680"/>
        <w:tab w:val="right" w:pos="9360"/>
      </w:tabs>
    </w:pPr>
  </w:style>
  <w:style w:type="character" w:customStyle="1" w:styleId="HeaderChar">
    <w:name w:val="Header Char"/>
    <w:basedOn w:val="DefaultParagraphFont"/>
    <w:link w:val="Header"/>
    <w:uiPriority w:val="99"/>
    <w:rsid w:val="00C73608"/>
    <w:rPr>
      <w:rFonts w:ascii="Times New Roman" w:eastAsia="Times New Roman" w:hAnsi="Times New Roman" w:cs="Times New Roman"/>
    </w:rPr>
  </w:style>
  <w:style w:type="paragraph" w:styleId="Title">
    <w:name w:val="Title"/>
    <w:basedOn w:val="Normal"/>
    <w:next w:val="Normal"/>
    <w:link w:val="TitleChar"/>
    <w:uiPriority w:val="10"/>
    <w:qFormat/>
    <w:rsid w:val="001005E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05E1"/>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E94819"/>
    <w:rPr>
      <w:rFonts w:asciiTheme="majorHAnsi" w:eastAsiaTheme="majorEastAsia" w:hAnsiTheme="majorHAnsi" w:cstheme="majorBidi"/>
      <w:b/>
      <w:bCs/>
      <w:color w:val="000000" w:themeColor="text1"/>
      <w:sz w:val="32"/>
      <w:szCs w:val="26"/>
    </w:rPr>
  </w:style>
  <w:style w:type="character" w:styleId="Strong">
    <w:name w:val="Strong"/>
    <w:basedOn w:val="DefaultParagraphFont"/>
    <w:uiPriority w:val="22"/>
    <w:qFormat/>
    <w:rsid w:val="00E94819"/>
    <w:rPr>
      <w:b/>
      <w:bCs/>
      <w:color w:val="000000" w:themeColor="text1"/>
      <w:sz w:val="24"/>
    </w:rPr>
  </w:style>
  <w:style w:type="character" w:customStyle="1" w:styleId="Heading3Char">
    <w:name w:val="Heading 3 Char"/>
    <w:basedOn w:val="DefaultParagraphFont"/>
    <w:link w:val="Heading3"/>
    <w:uiPriority w:val="9"/>
    <w:rsid w:val="00E94819"/>
    <w:rPr>
      <w:rFonts w:asciiTheme="majorHAnsi" w:eastAsiaTheme="majorEastAsia" w:hAnsiTheme="majorHAnsi" w:cstheme="majorBidi"/>
      <w:b/>
      <w:bCs/>
      <w:color w:val="4472C4" w:themeColor="accent1"/>
    </w:rPr>
  </w:style>
  <w:style w:type="paragraph" w:customStyle="1" w:styleId="Style1">
    <w:name w:val="Style1"/>
    <w:basedOn w:val="Heading2"/>
    <w:qFormat/>
    <w:rsid w:val="00E94819"/>
  </w:style>
  <w:style w:type="character" w:customStyle="1" w:styleId="Mencinsinresolver1">
    <w:name w:val="Mención sin resolver1"/>
    <w:basedOn w:val="DefaultParagraphFont"/>
    <w:uiPriority w:val="99"/>
    <w:semiHidden/>
    <w:unhideWhenUsed/>
    <w:rsid w:val="0032320E"/>
    <w:rPr>
      <w:color w:val="605E5C"/>
      <w:shd w:val="clear" w:color="auto" w:fill="E1DFDD"/>
    </w:rPr>
  </w:style>
  <w:style w:type="character" w:styleId="FollowedHyperlink">
    <w:name w:val="FollowedHyperlink"/>
    <w:basedOn w:val="DefaultParagraphFont"/>
    <w:uiPriority w:val="99"/>
    <w:semiHidden/>
    <w:unhideWhenUsed/>
    <w:rsid w:val="00340241"/>
    <w:rPr>
      <w:color w:val="954F72" w:themeColor="followedHyperlink"/>
      <w:u w:val="single"/>
    </w:rPr>
  </w:style>
  <w:style w:type="paragraph" w:customStyle="1" w:styleId="Style2">
    <w:name w:val="Style2"/>
    <w:basedOn w:val="Title"/>
    <w:link w:val="Style2Char"/>
    <w:qFormat/>
    <w:rsid w:val="00A626D7"/>
    <w:rPr>
      <w:color w:val="auto"/>
    </w:rPr>
  </w:style>
  <w:style w:type="character" w:customStyle="1" w:styleId="Style2Char">
    <w:name w:val="Style2 Char"/>
    <w:basedOn w:val="TitleChar"/>
    <w:link w:val="Style2"/>
    <w:rsid w:val="00A626D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232546285">
      <w:bodyDiv w:val="1"/>
      <w:marLeft w:val="0"/>
      <w:marRight w:val="0"/>
      <w:marTop w:val="0"/>
      <w:marBottom w:val="0"/>
      <w:divBdr>
        <w:top w:val="none" w:sz="0" w:space="0" w:color="auto"/>
        <w:left w:val="none" w:sz="0" w:space="0" w:color="auto"/>
        <w:bottom w:val="none" w:sz="0" w:space="0" w:color="auto"/>
        <w:right w:val="none" w:sz="0" w:space="0" w:color="auto"/>
      </w:divBdr>
    </w:div>
    <w:div w:id="309022305">
      <w:bodyDiv w:val="1"/>
      <w:marLeft w:val="0"/>
      <w:marRight w:val="0"/>
      <w:marTop w:val="0"/>
      <w:marBottom w:val="0"/>
      <w:divBdr>
        <w:top w:val="none" w:sz="0" w:space="0" w:color="auto"/>
        <w:left w:val="none" w:sz="0" w:space="0" w:color="auto"/>
        <w:bottom w:val="none" w:sz="0" w:space="0" w:color="auto"/>
        <w:right w:val="none" w:sz="0" w:space="0" w:color="auto"/>
      </w:divBdr>
    </w:div>
    <w:div w:id="476381252">
      <w:bodyDiv w:val="1"/>
      <w:marLeft w:val="0"/>
      <w:marRight w:val="0"/>
      <w:marTop w:val="0"/>
      <w:marBottom w:val="0"/>
      <w:divBdr>
        <w:top w:val="none" w:sz="0" w:space="0" w:color="auto"/>
        <w:left w:val="none" w:sz="0" w:space="0" w:color="auto"/>
        <w:bottom w:val="none" w:sz="0" w:space="0" w:color="auto"/>
        <w:right w:val="none" w:sz="0" w:space="0" w:color="auto"/>
      </w:divBdr>
    </w:div>
    <w:div w:id="582184614">
      <w:bodyDiv w:val="1"/>
      <w:marLeft w:val="0"/>
      <w:marRight w:val="0"/>
      <w:marTop w:val="0"/>
      <w:marBottom w:val="0"/>
      <w:divBdr>
        <w:top w:val="none" w:sz="0" w:space="0" w:color="auto"/>
        <w:left w:val="none" w:sz="0" w:space="0" w:color="auto"/>
        <w:bottom w:val="none" w:sz="0" w:space="0" w:color="auto"/>
        <w:right w:val="none" w:sz="0" w:space="0" w:color="auto"/>
      </w:divBdr>
    </w:div>
    <w:div w:id="644623233">
      <w:bodyDiv w:val="1"/>
      <w:marLeft w:val="0"/>
      <w:marRight w:val="0"/>
      <w:marTop w:val="0"/>
      <w:marBottom w:val="0"/>
      <w:divBdr>
        <w:top w:val="none" w:sz="0" w:space="0" w:color="auto"/>
        <w:left w:val="none" w:sz="0" w:space="0" w:color="auto"/>
        <w:bottom w:val="none" w:sz="0" w:space="0" w:color="auto"/>
        <w:right w:val="none" w:sz="0" w:space="0" w:color="auto"/>
      </w:divBdr>
    </w:div>
    <w:div w:id="1434789929">
      <w:bodyDiv w:val="1"/>
      <w:marLeft w:val="0"/>
      <w:marRight w:val="0"/>
      <w:marTop w:val="0"/>
      <w:marBottom w:val="0"/>
      <w:divBdr>
        <w:top w:val="none" w:sz="0" w:space="0" w:color="auto"/>
        <w:left w:val="none" w:sz="0" w:space="0" w:color="auto"/>
        <w:bottom w:val="none" w:sz="0" w:space="0" w:color="auto"/>
        <w:right w:val="none" w:sz="0" w:space="0" w:color="auto"/>
      </w:divBdr>
    </w:div>
    <w:div w:id="1542127875">
      <w:bodyDiv w:val="1"/>
      <w:marLeft w:val="0"/>
      <w:marRight w:val="0"/>
      <w:marTop w:val="0"/>
      <w:marBottom w:val="0"/>
      <w:divBdr>
        <w:top w:val="none" w:sz="0" w:space="0" w:color="auto"/>
        <w:left w:val="none" w:sz="0" w:space="0" w:color="auto"/>
        <w:bottom w:val="none" w:sz="0" w:space="0" w:color="auto"/>
        <w:right w:val="none" w:sz="0" w:space="0" w:color="auto"/>
      </w:divBdr>
    </w:div>
    <w:div w:id="1798450224">
      <w:bodyDiv w:val="1"/>
      <w:marLeft w:val="0"/>
      <w:marRight w:val="0"/>
      <w:marTop w:val="0"/>
      <w:marBottom w:val="0"/>
      <w:divBdr>
        <w:top w:val="none" w:sz="0" w:space="0" w:color="auto"/>
        <w:left w:val="none" w:sz="0" w:space="0" w:color="auto"/>
        <w:bottom w:val="none" w:sz="0" w:space="0" w:color="auto"/>
        <w:right w:val="none" w:sz="0" w:space="0" w:color="auto"/>
      </w:divBdr>
    </w:div>
    <w:div w:id="1857159174">
      <w:bodyDiv w:val="1"/>
      <w:marLeft w:val="0"/>
      <w:marRight w:val="0"/>
      <w:marTop w:val="0"/>
      <w:marBottom w:val="0"/>
      <w:divBdr>
        <w:top w:val="none" w:sz="0" w:space="0" w:color="auto"/>
        <w:left w:val="none" w:sz="0" w:space="0" w:color="auto"/>
        <w:bottom w:val="none" w:sz="0" w:space="0" w:color="auto"/>
        <w:right w:val="none" w:sz="0" w:space="0" w:color="auto"/>
      </w:divBdr>
      <w:divsChild>
        <w:div w:id="285506437">
          <w:marLeft w:val="0"/>
          <w:marRight w:val="0"/>
          <w:marTop w:val="0"/>
          <w:marBottom w:val="0"/>
          <w:divBdr>
            <w:top w:val="none" w:sz="0" w:space="0" w:color="auto"/>
            <w:left w:val="none" w:sz="0" w:space="0" w:color="auto"/>
            <w:bottom w:val="none" w:sz="0" w:space="0" w:color="auto"/>
            <w:right w:val="none" w:sz="0" w:space="0" w:color="auto"/>
          </w:divBdr>
        </w:div>
        <w:div w:id="743915967">
          <w:marLeft w:val="0"/>
          <w:marRight w:val="0"/>
          <w:marTop w:val="0"/>
          <w:marBottom w:val="0"/>
          <w:divBdr>
            <w:top w:val="none" w:sz="0" w:space="0" w:color="auto"/>
            <w:left w:val="none" w:sz="0" w:space="0" w:color="auto"/>
            <w:bottom w:val="none" w:sz="0" w:space="0" w:color="auto"/>
            <w:right w:val="none" w:sz="0" w:space="0" w:color="auto"/>
          </w:divBdr>
        </w:div>
        <w:div w:id="1133520685">
          <w:marLeft w:val="0"/>
          <w:marRight w:val="0"/>
          <w:marTop w:val="0"/>
          <w:marBottom w:val="0"/>
          <w:divBdr>
            <w:top w:val="none" w:sz="0" w:space="0" w:color="auto"/>
            <w:left w:val="none" w:sz="0" w:space="0" w:color="auto"/>
            <w:bottom w:val="none" w:sz="0" w:space="0" w:color="auto"/>
            <w:right w:val="none" w:sz="0" w:space="0" w:color="auto"/>
          </w:divBdr>
        </w:div>
        <w:div w:id="1239747518">
          <w:marLeft w:val="0"/>
          <w:marRight w:val="0"/>
          <w:marTop w:val="0"/>
          <w:marBottom w:val="0"/>
          <w:divBdr>
            <w:top w:val="none" w:sz="0" w:space="0" w:color="auto"/>
            <w:left w:val="none" w:sz="0" w:space="0" w:color="auto"/>
            <w:bottom w:val="none" w:sz="0" w:space="0" w:color="auto"/>
            <w:right w:val="none" w:sz="0" w:space="0" w:color="auto"/>
          </w:divBdr>
        </w:div>
      </w:divsChild>
    </w:div>
    <w:div w:id="2014800558">
      <w:bodyDiv w:val="1"/>
      <w:marLeft w:val="0"/>
      <w:marRight w:val="0"/>
      <w:marTop w:val="0"/>
      <w:marBottom w:val="0"/>
      <w:divBdr>
        <w:top w:val="none" w:sz="0" w:space="0" w:color="auto"/>
        <w:left w:val="none" w:sz="0" w:space="0" w:color="auto"/>
        <w:bottom w:val="none" w:sz="0" w:space="0" w:color="auto"/>
        <w:right w:val="none" w:sz="0" w:space="0" w:color="auto"/>
      </w:divBdr>
      <w:divsChild>
        <w:div w:id="768089884">
          <w:marLeft w:val="0"/>
          <w:marRight w:val="0"/>
          <w:marTop w:val="0"/>
          <w:marBottom w:val="0"/>
          <w:divBdr>
            <w:top w:val="none" w:sz="0" w:space="0" w:color="auto"/>
            <w:left w:val="none" w:sz="0" w:space="0" w:color="auto"/>
            <w:bottom w:val="none" w:sz="0" w:space="0" w:color="auto"/>
            <w:right w:val="none" w:sz="0" w:space="0" w:color="auto"/>
          </w:divBdr>
        </w:div>
      </w:divsChild>
    </w:div>
    <w:div w:id="20465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lly\Downloads\htkgrant.saa@gmail.com" TargetMode="External"/><Relationship Id="rId13" Type="http://schemas.openxmlformats.org/officeDocument/2006/relationships/hyperlink" Target="http://www.saa.org/ethic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open?id=1heqkM68NSRVk2impsW_VnPh9jbDR6Fy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elly\Downloads\htkgrant.saa@gmail.com" TargetMode="External"/><Relationship Id="rId5" Type="http://schemas.openxmlformats.org/officeDocument/2006/relationships/webSettings" Target="webSettings.xml"/><Relationship Id="rId15" Type="http://schemas.openxmlformats.org/officeDocument/2006/relationships/hyperlink" Target="file:///C:\Users\Jelly\Downloads\htkgrant.saa@gmail.com" TargetMode="External"/><Relationship Id="rId10" Type="http://schemas.openxmlformats.org/officeDocument/2006/relationships/hyperlink" Target="https://forms.gle/6QDu6w9DvEyL1zG5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a.org/ethics" TargetMode="External"/><Relationship Id="rId14" Type="http://schemas.openxmlformats.org/officeDocument/2006/relationships/hyperlink" Target="file:///\\Nas-e7-43-f0\elc\Shared\Pubsmgr\PUBSMGR\OTHER%20PUBS\Fundraising\htkgrant.s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2352</Words>
  <Characters>13411</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 Nichols</dc:creator>
  <cp:lastModifiedBy>exedir</cp:lastModifiedBy>
  <cp:revision>5</cp:revision>
  <dcterms:created xsi:type="dcterms:W3CDTF">2019-07-09T14:53:00Z</dcterms:created>
  <dcterms:modified xsi:type="dcterms:W3CDTF">2019-07-09T16:18:00Z</dcterms:modified>
</cp:coreProperties>
</file>