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8468" w14:textId="77777777" w:rsidR="007152D1" w:rsidRPr="0033543E" w:rsidRDefault="00835F9D">
      <w:pPr>
        <w:spacing w:before="94"/>
        <w:ind w:left="1942"/>
        <w:rPr>
          <w:rFonts w:ascii="Times New Roman" w:eastAsia="Times New Roman" w:hAnsi="Times New Roman" w:cs="Times New Roman"/>
          <w:sz w:val="20"/>
          <w:szCs w:val="20"/>
        </w:rPr>
      </w:pPr>
      <w:r w:rsidRPr="0033543E">
        <w:rPr>
          <w:noProof/>
        </w:rPr>
        <w:drawing>
          <wp:inline distT="0" distB="0" distL="0" distR="0" wp14:anchorId="1446A280" wp14:editId="4F63833A">
            <wp:extent cx="3371215" cy="9226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215" cy="922655"/>
                    </a:xfrm>
                    <a:prstGeom prst="rect">
                      <a:avLst/>
                    </a:prstGeom>
                    <a:noFill/>
                    <a:ln>
                      <a:noFill/>
                    </a:ln>
                  </pic:spPr>
                </pic:pic>
              </a:graphicData>
            </a:graphic>
          </wp:inline>
        </w:drawing>
      </w:r>
    </w:p>
    <w:p w14:paraId="1F2671C9" w14:textId="77777777" w:rsidR="005A3532" w:rsidRPr="0033543E" w:rsidRDefault="005A3532" w:rsidP="005A3532">
      <w:pPr>
        <w:spacing w:before="84"/>
        <w:jc w:val="center"/>
        <w:rPr>
          <w:rFonts w:ascii="Times New Roman" w:eastAsia="Times New Roman" w:hAnsi="Times New Roman" w:cs="Times New Roman"/>
          <w:sz w:val="24"/>
          <w:szCs w:val="24"/>
        </w:rPr>
      </w:pPr>
    </w:p>
    <w:p w14:paraId="5BDAE42A" w14:textId="77777777" w:rsidR="002A2627" w:rsidRPr="0033543E" w:rsidRDefault="002A2627" w:rsidP="002A2627">
      <w:pPr>
        <w:spacing w:before="84"/>
        <w:jc w:val="center"/>
        <w:rPr>
          <w:rFonts w:ascii="Times New Roman" w:eastAsia="Times New Roman" w:hAnsi="Times New Roman" w:cs="Times New Roman"/>
          <w:b/>
          <w:smallCaps/>
          <w:sz w:val="28"/>
          <w:szCs w:val="24"/>
        </w:rPr>
      </w:pPr>
      <w:r w:rsidRPr="0033543E">
        <w:rPr>
          <w:rFonts w:ascii="Times New Roman" w:eastAsia="Times New Roman" w:hAnsi="Times New Roman" w:cs="Times New Roman"/>
          <w:b/>
          <w:smallCaps/>
          <w:sz w:val="28"/>
          <w:szCs w:val="24"/>
        </w:rPr>
        <w:t>Committee/Task Force Chair</w:t>
      </w:r>
    </w:p>
    <w:p w14:paraId="77700395" w14:textId="77777777" w:rsidR="002A2627" w:rsidRPr="0033543E" w:rsidRDefault="002A2627" w:rsidP="002A2627">
      <w:pPr>
        <w:spacing w:before="84"/>
        <w:jc w:val="center"/>
        <w:rPr>
          <w:rFonts w:ascii="Times New Roman" w:eastAsia="Times New Roman" w:hAnsi="Times New Roman" w:cs="Times New Roman"/>
          <w:b/>
          <w:smallCaps/>
          <w:sz w:val="28"/>
          <w:szCs w:val="24"/>
        </w:rPr>
      </w:pPr>
      <w:r>
        <w:rPr>
          <w:rFonts w:ascii="Times New Roman" w:eastAsia="Times New Roman" w:hAnsi="Times New Roman" w:cs="Times New Roman"/>
          <w:b/>
          <w:smallCaps/>
          <w:sz w:val="28"/>
          <w:szCs w:val="24"/>
        </w:rPr>
        <w:t xml:space="preserve">February 2024 </w:t>
      </w:r>
      <w:r w:rsidRPr="0033543E">
        <w:rPr>
          <w:rFonts w:ascii="Times New Roman" w:eastAsia="Times New Roman" w:hAnsi="Times New Roman" w:cs="Times New Roman"/>
          <w:b/>
          <w:smallCaps/>
          <w:sz w:val="28"/>
          <w:szCs w:val="24"/>
        </w:rPr>
        <w:t>report to the Board of Directors</w:t>
      </w:r>
    </w:p>
    <w:p w14:paraId="1F4673A7" w14:textId="77777777" w:rsidR="002A2627" w:rsidRPr="0033543E" w:rsidRDefault="002A2627" w:rsidP="002A2627">
      <w:pPr>
        <w:spacing w:before="84"/>
        <w:jc w:val="center"/>
        <w:rPr>
          <w:rFonts w:ascii="Times New Roman" w:eastAsia="Times New Roman" w:hAnsi="Times New Roman" w:cs="Times New Roman"/>
          <w:sz w:val="24"/>
          <w:szCs w:val="24"/>
        </w:rPr>
      </w:pPr>
    </w:p>
    <w:p w14:paraId="6CCF7F58" w14:textId="77777777" w:rsidR="002A2627" w:rsidRPr="0033543E" w:rsidRDefault="002A2627" w:rsidP="002A2627">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b/>
          <w:sz w:val="24"/>
          <w:szCs w:val="24"/>
        </w:rPr>
        <w:t xml:space="preserve">Due to </w:t>
      </w:r>
      <w:r>
        <w:rPr>
          <w:rFonts w:ascii="Times New Roman" w:eastAsia="Times New Roman" w:hAnsi="Times New Roman" w:cs="Times New Roman"/>
          <w:b/>
          <w:sz w:val="24"/>
          <w:szCs w:val="24"/>
        </w:rPr>
        <w:t xml:space="preserve">your </w:t>
      </w:r>
      <w:r w:rsidRPr="0033543E">
        <w:rPr>
          <w:rFonts w:ascii="Times New Roman" w:eastAsia="Times New Roman" w:hAnsi="Times New Roman" w:cs="Times New Roman"/>
          <w:b/>
          <w:sz w:val="24"/>
          <w:szCs w:val="24"/>
        </w:rPr>
        <w:t xml:space="preserve">Board Liaison on </w:t>
      </w:r>
      <w:r>
        <w:rPr>
          <w:rFonts w:ascii="Times New Roman" w:eastAsia="Times New Roman" w:hAnsi="Times New Roman" w:cs="Times New Roman"/>
          <w:b/>
          <w:sz w:val="24"/>
          <w:szCs w:val="24"/>
        </w:rPr>
        <w:t>March 19, 2024</w:t>
      </w:r>
      <w:r w:rsidRPr="0033543E">
        <w:rPr>
          <w:rFonts w:ascii="Times New Roman" w:eastAsia="Times New Roman" w:hAnsi="Times New Roman" w:cs="Times New Roman"/>
          <w:b/>
          <w:sz w:val="24"/>
          <w:szCs w:val="24"/>
        </w:rPr>
        <w:t xml:space="preserve">, </w:t>
      </w:r>
      <w:r w:rsidRPr="0033543E">
        <w:rPr>
          <w:rFonts w:ascii="Times New Roman" w:eastAsia="Times New Roman" w:hAnsi="Times New Roman" w:cs="Times New Roman"/>
          <w:sz w:val="24"/>
          <w:szCs w:val="24"/>
        </w:rPr>
        <w:t>for inclusion in the materials for the Board of Directors Meeting</w:t>
      </w:r>
      <w:r>
        <w:rPr>
          <w:rFonts w:ascii="Times New Roman" w:eastAsia="Times New Roman" w:hAnsi="Times New Roman" w:cs="Times New Roman"/>
          <w:sz w:val="24"/>
          <w:szCs w:val="24"/>
        </w:rPr>
        <w:t xml:space="preserve"> in New Orleans</w:t>
      </w:r>
      <w:r w:rsidRPr="0033543E">
        <w:rPr>
          <w:rFonts w:ascii="Times New Roman" w:eastAsia="Times New Roman" w:hAnsi="Times New Roman" w:cs="Times New Roman"/>
          <w:sz w:val="24"/>
          <w:szCs w:val="24"/>
        </w:rPr>
        <w:t>. Your report serves to inform the SAA Board of the committee/task force’s accomplishments and as background for the action items.</w:t>
      </w:r>
    </w:p>
    <w:p w14:paraId="6F553D37" w14:textId="77777777" w:rsidR="002A2627" w:rsidRDefault="002A2627" w:rsidP="002A2627">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sz w:val="24"/>
          <w:szCs w:val="24"/>
        </w:rPr>
        <w:t>The Board asks all committee and task force chairs to use this Word document to report to the Executive Director (</w:t>
      </w:r>
      <w:hyperlink r:id="rId8" w:history="1">
        <w:r w:rsidRPr="00872C83">
          <w:rPr>
            <w:rStyle w:val="Hyperlink"/>
            <w:rFonts w:ascii="Times New Roman" w:eastAsia="Times New Roman" w:hAnsi="Times New Roman" w:cs="Times New Roman"/>
            <w:sz w:val="24"/>
            <w:szCs w:val="24"/>
          </w:rPr>
          <w:t>oona_schmid@saa.org</w:t>
        </w:r>
      </w:hyperlink>
      <w:r w:rsidRPr="00872C83">
        <w:rPr>
          <w:rFonts w:ascii="Times New Roman" w:eastAsia="Times New Roman" w:hAnsi="Times New Roman" w:cs="Times New Roman"/>
          <w:sz w:val="24"/>
          <w:szCs w:val="24"/>
        </w:rPr>
        <w:t>), the SAA Secretary (</w:t>
      </w:r>
      <w:r>
        <w:rPr>
          <w:rFonts w:ascii="Times New Roman" w:hAnsi="Times New Roman" w:cs="Times New Roman"/>
          <w:color w:val="333333"/>
          <w:sz w:val="26"/>
          <w:szCs w:val="26"/>
          <w:shd w:val="clear" w:color="auto" w:fill="FFFFFF"/>
        </w:rPr>
        <w:t>Barbara.roth@unlv.edu</w:t>
      </w:r>
      <w:r w:rsidRPr="00872C83">
        <w:rPr>
          <w:rFonts w:ascii="Times New Roman" w:eastAsia="Times New Roman" w:hAnsi="Times New Roman" w:cs="Times New Roman"/>
          <w:sz w:val="24"/>
          <w:szCs w:val="24"/>
        </w:rPr>
        <w:t xml:space="preserve">), and your Board Liaison. </w:t>
      </w:r>
    </w:p>
    <w:p w14:paraId="341A56B3" w14:textId="77777777" w:rsidR="002A2627" w:rsidRDefault="002A2627" w:rsidP="002A2627">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sz w:val="24"/>
          <w:szCs w:val="24"/>
        </w:rPr>
        <w:t xml:space="preserve">Reports are required </w:t>
      </w:r>
      <w:r>
        <w:rPr>
          <w:rFonts w:ascii="Times New Roman" w:eastAsia="Times New Roman" w:hAnsi="Times New Roman" w:cs="Times New Roman"/>
          <w:sz w:val="24"/>
          <w:szCs w:val="24"/>
        </w:rPr>
        <w:t xml:space="preserve">for the BOD meeting at the Annual Meeting </w:t>
      </w:r>
      <w:r w:rsidRPr="00872C83">
        <w:rPr>
          <w:rFonts w:ascii="Times New Roman" w:eastAsia="Times New Roman" w:hAnsi="Times New Roman" w:cs="Times New Roman"/>
          <w:sz w:val="24"/>
          <w:szCs w:val="24"/>
        </w:rPr>
        <w:t>of each year and optional in the</w:t>
      </w:r>
      <w:r>
        <w:rPr>
          <w:rFonts w:ascii="Times New Roman" w:eastAsia="Times New Roman" w:hAnsi="Times New Roman" w:cs="Times New Roman"/>
          <w:sz w:val="24"/>
          <w:szCs w:val="24"/>
        </w:rPr>
        <w:t xml:space="preserve"> BOD September meeting</w:t>
      </w:r>
      <w:r w:rsidRPr="00872C83">
        <w:rPr>
          <w:rFonts w:ascii="Times New Roman" w:eastAsia="Times New Roman" w:hAnsi="Times New Roman" w:cs="Times New Roman"/>
          <w:sz w:val="24"/>
          <w:szCs w:val="24"/>
        </w:rPr>
        <w:t>.</w:t>
      </w:r>
    </w:p>
    <w:p w14:paraId="717CE445" w14:textId="77777777" w:rsidR="002A2627" w:rsidRPr="00042B3A" w:rsidRDefault="002A2627" w:rsidP="002A2627">
      <w:pPr>
        <w:pStyle w:val="ListParagraph"/>
        <w:numPr>
          <w:ilvl w:val="0"/>
          <w:numId w:val="5"/>
        </w:numPr>
        <w:spacing w:before="84"/>
        <w:rPr>
          <w:rFonts w:ascii="Times New Roman" w:eastAsia="Times New Roman" w:hAnsi="Times New Roman" w:cs="Times New Roman"/>
          <w:sz w:val="24"/>
          <w:szCs w:val="24"/>
        </w:rPr>
      </w:pPr>
      <w:r w:rsidRPr="00042B3A">
        <w:rPr>
          <w:rFonts w:ascii="Times New Roman" w:eastAsia="Times New Roman" w:hAnsi="Times New Roman" w:cs="Times New Roman"/>
          <w:b/>
          <w:bCs/>
          <w:sz w:val="24"/>
          <w:szCs w:val="24"/>
        </w:rPr>
        <w:t>Please cc: all committee and task force members are carbon copied on the transmittal email.</w:t>
      </w:r>
      <w:r>
        <w:rPr>
          <w:rFonts w:ascii="Times New Roman" w:eastAsia="Times New Roman" w:hAnsi="Times New Roman" w:cs="Times New Roman"/>
          <w:sz w:val="24"/>
          <w:szCs w:val="24"/>
        </w:rPr>
        <w:t xml:space="preserve"> </w:t>
      </w:r>
      <w:r w:rsidRPr="00042B3A">
        <w:rPr>
          <w:rFonts w:ascii="Times New Roman" w:eastAsia="Times New Roman" w:hAnsi="Times New Roman" w:cs="Times New Roman"/>
          <w:sz w:val="24"/>
          <w:szCs w:val="24"/>
        </w:rPr>
        <w:t>If committee members have comments on the report to the Board, please contact the</w:t>
      </w:r>
      <w:r>
        <w:rPr>
          <w:rFonts w:ascii="Times New Roman" w:eastAsia="Times New Roman" w:hAnsi="Times New Roman" w:cs="Times New Roman"/>
          <w:sz w:val="24"/>
          <w:szCs w:val="24"/>
        </w:rPr>
        <w:t xml:space="preserve"> </w:t>
      </w:r>
      <w:r w:rsidRPr="00042B3A">
        <w:rPr>
          <w:rFonts w:ascii="Times New Roman" w:eastAsia="Times New Roman" w:hAnsi="Times New Roman" w:cs="Times New Roman"/>
          <w:sz w:val="24"/>
          <w:szCs w:val="24"/>
        </w:rPr>
        <w:t>Committee/Task Force board liaison within 3 days.</w:t>
      </w:r>
    </w:p>
    <w:p w14:paraId="5F4E23B3" w14:textId="77777777" w:rsidR="002A2627" w:rsidRPr="004D17DA" w:rsidRDefault="002A2627" w:rsidP="002A2627">
      <w:pPr>
        <w:pStyle w:val="ListParagraph"/>
        <w:numPr>
          <w:ilvl w:val="0"/>
          <w:numId w:val="5"/>
        </w:numPr>
        <w:spacing w:before="84"/>
        <w:rPr>
          <w:rFonts w:ascii="Times New Roman" w:eastAsia="Times New Roman" w:hAnsi="Times New Roman" w:cs="Times New Roman"/>
          <w:sz w:val="24"/>
          <w:szCs w:val="24"/>
        </w:rPr>
      </w:pPr>
      <w:r w:rsidRPr="00872C83">
        <w:rPr>
          <w:rFonts w:ascii="Times New Roman" w:eastAsia="Times New Roman" w:hAnsi="Times New Roman" w:cs="Times New Roman"/>
          <w:b/>
          <w:sz w:val="24"/>
          <w:szCs w:val="24"/>
          <w:u w:val="single"/>
        </w:rPr>
        <w:t xml:space="preserve">Starting in 2022, </w:t>
      </w:r>
      <w:r>
        <w:rPr>
          <w:rFonts w:ascii="Times New Roman" w:eastAsia="Times New Roman" w:hAnsi="Times New Roman" w:cs="Times New Roman"/>
          <w:b/>
          <w:sz w:val="24"/>
          <w:szCs w:val="24"/>
          <w:u w:val="single"/>
        </w:rPr>
        <w:t xml:space="preserve">Coordinator, Membership and Meetings, </w:t>
      </w:r>
      <w:r w:rsidRPr="00872C83">
        <w:rPr>
          <w:rFonts w:ascii="Times New Roman" w:eastAsia="Times New Roman" w:hAnsi="Times New Roman" w:cs="Times New Roman"/>
          <w:b/>
          <w:sz w:val="24"/>
          <w:szCs w:val="24"/>
          <w:u w:val="single"/>
        </w:rPr>
        <w:t>post</w:t>
      </w:r>
      <w:r>
        <w:rPr>
          <w:rFonts w:ascii="Times New Roman" w:eastAsia="Times New Roman" w:hAnsi="Times New Roman" w:cs="Times New Roman"/>
          <w:b/>
          <w:sz w:val="24"/>
          <w:szCs w:val="24"/>
          <w:u w:val="single"/>
        </w:rPr>
        <w:t>s</w:t>
      </w:r>
      <w:r w:rsidRPr="00872C83">
        <w:rPr>
          <w:rFonts w:ascii="Times New Roman" w:eastAsia="Times New Roman" w:hAnsi="Times New Roman" w:cs="Times New Roman"/>
          <w:b/>
          <w:sz w:val="24"/>
          <w:szCs w:val="24"/>
          <w:u w:val="single"/>
        </w:rPr>
        <w:t xml:space="preserve"> reports on Committee pages to improve transparency and assist incoming future chairs.</w:t>
      </w:r>
      <w:r>
        <w:rPr>
          <w:rFonts w:ascii="Times New Roman" w:eastAsia="Times New Roman" w:hAnsi="Times New Roman" w:cs="Times New Roman"/>
          <w:bCs/>
          <w:sz w:val="24"/>
          <w:szCs w:val="24"/>
        </w:rPr>
        <w:t xml:space="preserve"> This means </w:t>
      </w:r>
      <w:proofErr w:type="gramStart"/>
      <w:r>
        <w:rPr>
          <w:rFonts w:ascii="Times New Roman" w:eastAsia="Times New Roman" w:hAnsi="Times New Roman" w:cs="Times New Roman"/>
          <w:bCs/>
          <w:sz w:val="24"/>
          <w:szCs w:val="24"/>
        </w:rPr>
        <w:t>that</w:t>
      </w:r>
      <w:proofErr w:type="gramEnd"/>
    </w:p>
    <w:p w14:paraId="53BC74F3" w14:textId="77777777" w:rsidR="002A2627" w:rsidRPr="004D17DA" w:rsidRDefault="002A2627" w:rsidP="002A2627">
      <w:pPr>
        <w:pStyle w:val="ListParagraph"/>
        <w:numPr>
          <w:ilvl w:val="1"/>
          <w:numId w:val="5"/>
        </w:numPr>
        <w:spacing w:before="84"/>
        <w:rPr>
          <w:rFonts w:ascii="Times New Roman" w:eastAsia="Times New Roman" w:hAnsi="Times New Roman" w:cs="Times New Roman"/>
          <w:sz w:val="24"/>
          <w:szCs w:val="24"/>
          <w:u w:val="single"/>
        </w:rPr>
      </w:pPr>
      <w:r w:rsidRPr="004D17DA">
        <w:rPr>
          <w:rFonts w:ascii="Times New Roman" w:eastAsia="Times New Roman" w:hAnsi="Times New Roman" w:cs="Times New Roman"/>
          <w:bCs/>
          <w:sz w:val="24"/>
          <w:szCs w:val="24"/>
        </w:rPr>
        <w:t xml:space="preserve">Committee chairs are responsible for making sure </w:t>
      </w:r>
      <w:r w:rsidRPr="004D17DA">
        <w:rPr>
          <w:rFonts w:ascii="Times New Roman" w:eastAsia="Times New Roman" w:hAnsi="Times New Roman" w:cs="Times New Roman"/>
          <w:bCs/>
          <w:sz w:val="24"/>
          <w:szCs w:val="24"/>
          <w:u w:val="single"/>
        </w:rPr>
        <w:t xml:space="preserve">the entire committee has reviewed the report prior to </w:t>
      </w:r>
      <w:proofErr w:type="gramStart"/>
      <w:r w:rsidRPr="004D17DA">
        <w:rPr>
          <w:rFonts w:ascii="Times New Roman" w:eastAsia="Times New Roman" w:hAnsi="Times New Roman" w:cs="Times New Roman"/>
          <w:bCs/>
          <w:sz w:val="24"/>
          <w:szCs w:val="24"/>
          <w:u w:val="single"/>
        </w:rPr>
        <w:t>submission</w:t>
      </w:r>
      <w:proofErr w:type="gramEnd"/>
    </w:p>
    <w:p w14:paraId="7FDF6FD5" w14:textId="77777777" w:rsidR="002A2627" w:rsidRPr="00872C83" w:rsidRDefault="002A2627" w:rsidP="002A2627">
      <w:pPr>
        <w:pStyle w:val="ListParagraph"/>
        <w:numPr>
          <w:ilvl w:val="1"/>
          <w:numId w:val="5"/>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Reports do not include </w:t>
      </w:r>
      <w:r>
        <w:rPr>
          <w:rFonts w:ascii="Times New Roman" w:eastAsia="Times New Roman" w:hAnsi="Times New Roman" w:cs="Times New Roman"/>
          <w:sz w:val="24"/>
          <w:szCs w:val="24"/>
          <w:u w:val="single"/>
        </w:rPr>
        <w:t>ad hominem attacks</w:t>
      </w:r>
      <w:r>
        <w:rPr>
          <w:rFonts w:ascii="Times New Roman" w:eastAsia="Times New Roman" w:hAnsi="Times New Roman" w:cs="Times New Roman"/>
          <w:sz w:val="24"/>
          <w:szCs w:val="24"/>
        </w:rPr>
        <w:t xml:space="preserve"> or otherwise defame, insult, or libel another person or </w:t>
      </w:r>
      <w:proofErr w:type="gramStart"/>
      <w:r>
        <w:rPr>
          <w:rFonts w:ascii="Times New Roman" w:eastAsia="Times New Roman" w:hAnsi="Times New Roman" w:cs="Times New Roman"/>
          <w:sz w:val="24"/>
          <w:szCs w:val="24"/>
        </w:rPr>
        <w:t>group</w:t>
      </w:r>
      <w:proofErr w:type="gramEnd"/>
    </w:p>
    <w:p w14:paraId="39D22B40" w14:textId="77777777" w:rsidR="002A2627" w:rsidRPr="004D17DA" w:rsidRDefault="002A2627" w:rsidP="002A2627">
      <w:pPr>
        <w:pStyle w:val="ListParagraph"/>
        <w:numPr>
          <w:ilvl w:val="0"/>
          <w:numId w:val="5"/>
        </w:numPr>
        <w:spacing w:before="84"/>
        <w:rPr>
          <w:rFonts w:ascii="Times New Roman" w:eastAsia="Times New Roman" w:hAnsi="Times New Roman" w:cs="Times New Roman"/>
          <w:sz w:val="24"/>
          <w:szCs w:val="24"/>
        </w:rPr>
      </w:pPr>
      <w:r w:rsidRPr="004D17DA">
        <w:rPr>
          <w:rFonts w:ascii="Times New Roman" w:eastAsia="Times New Roman" w:hAnsi="Times New Roman" w:cs="Times New Roman"/>
          <w:bCs/>
          <w:sz w:val="24"/>
          <w:szCs w:val="24"/>
        </w:rPr>
        <w:t xml:space="preserve">If you </w:t>
      </w:r>
      <w:proofErr w:type="gramStart"/>
      <w:r w:rsidRPr="004D17DA">
        <w:rPr>
          <w:rFonts w:ascii="Times New Roman" w:eastAsia="Times New Roman" w:hAnsi="Times New Roman" w:cs="Times New Roman"/>
          <w:bCs/>
          <w:sz w:val="24"/>
          <w:szCs w:val="24"/>
        </w:rPr>
        <w:t>are able to</w:t>
      </w:r>
      <w:proofErr w:type="gramEnd"/>
      <w:r w:rsidRPr="004D17DA">
        <w:rPr>
          <w:rFonts w:ascii="Times New Roman" w:eastAsia="Times New Roman" w:hAnsi="Times New Roman" w:cs="Times New Roman"/>
          <w:bCs/>
          <w:sz w:val="24"/>
          <w:szCs w:val="24"/>
        </w:rPr>
        <w:t xml:space="preserve"> join us in person, Committee and Task Force chairs are invited to join the Board for </w:t>
      </w:r>
      <w:r w:rsidRPr="004D17DA">
        <w:rPr>
          <w:rFonts w:ascii="Times New Roman" w:eastAsia="Times New Roman" w:hAnsi="Times New Roman" w:cs="Times New Roman"/>
          <w:b/>
          <w:sz w:val="24"/>
          <w:szCs w:val="24"/>
        </w:rPr>
        <w:t>breakfast on Saturday April 19, 2024</w:t>
      </w:r>
      <w:r>
        <w:rPr>
          <w:rFonts w:ascii="Times New Roman" w:eastAsia="Times New Roman" w:hAnsi="Times New Roman" w:cs="Times New Roman"/>
          <w:b/>
          <w:sz w:val="24"/>
          <w:szCs w:val="24"/>
        </w:rPr>
        <w:t xml:space="preserve">. </w:t>
      </w:r>
    </w:p>
    <w:p w14:paraId="52F97A60" w14:textId="77777777" w:rsidR="004D17DA" w:rsidRPr="004D17DA" w:rsidRDefault="004D17DA" w:rsidP="004D17DA">
      <w:pPr>
        <w:pStyle w:val="ListParagraph"/>
        <w:spacing w:before="84"/>
        <w:ind w:left="72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877"/>
        <w:gridCol w:w="7673"/>
      </w:tblGrid>
      <w:tr w:rsidR="005A3532" w:rsidRPr="0033543E" w14:paraId="17BDCD47" w14:textId="77777777" w:rsidTr="00502294">
        <w:tc>
          <w:tcPr>
            <w:tcW w:w="1908" w:type="dxa"/>
          </w:tcPr>
          <w:p w14:paraId="530762C8" w14:textId="77777777" w:rsidR="005A3532" w:rsidRPr="0033543E" w:rsidRDefault="00502294" w:rsidP="005A3532">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sz w:val="24"/>
                <w:szCs w:val="24"/>
              </w:rPr>
              <w:t>Report of the</w:t>
            </w:r>
          </w:p>
        </w:tc>
        <w:tc>
          <w:tcPr>
            <w:tcW w:w="7868" w:type="dxa"/>
          </w:tcPr>
          <w:p w14:paraId="5D657170" w14:textId="305BD210" w:rsidR="005A3532" w:rsidRPr="0033543E" w:rsidRDefault="00036C01"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Public Education Committee</w:t>
            </w:r>
          </w:p>
        </w:tc>
      </w:tr>
      <w:tr w:rsidR="005A3532" w:rsidRPr="0033543E" w14:paraId="1BA081BD" w14:textId="77777777" w:rsidTr="00502294">
        <w:tc>
          <w:tcPr>
            <w:tcW w:w="1908" w:type="dxa"/>
          </w:tcPr>
          <w:p w14:paraId="6778CC5F" w14:textId="77777777" w:rsidR="005A3532" w:rsidRPr="0033543E" w:rsidRDefault="00502294" w:rsidP="005A3532">
            <w:pPr>
              <w:spacing w:before="84"/>
              <w:rPr>
                <w:rFonts w:ascii="Times New Roman" w:eastAsia="Times New Roman" w:hAnsi="Times New Roman" w:cs="Times New Roman"/>
                <w:sz w:val="24"/>
                <w:szCs w:val="24"/>
              </w:rPr>
            </w:pPr>
            <w:r w:rsidRPr="0033543E">
              <w:rPr>
                <w:rFonts w:ascii="Times New Roman" w:eastAsia="Times New Roman" w:hAnsi="Times New Roman" w:cs="Times New Roman"/>
                <w:sz w:val="24"/>
                <w:szCs w:val="24"/>
              </w:rPr>
              <w:t>From Chair</w:t>
            </w:r>
          </w:p>
        </w:tc>
        <w:tc>
          <w:tcPr>
            <w:tcW w:w="7868" w:type="dxa"/>
          </w:tcPr>
          <w:p w14:paraId="20453F77" w14:textId="21819C48" w:rsidR="005A3532" w:rsidRPr="0033543E" w:rsidRDefault="00036C01"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Ryan Wheeler and Angela Labrador</w:t>
            </w:r>
          </w:p>
        </w:tc>
      </w:tr>
      <w:tr w:rsidR="00537CDB" w:rsidRPr="0033543E" w14:paraId="7DEA29A2" w14:textId="77777777" w:rsidTr="00502294">
        <w:tc>
          <w:tcPr>
            <w:tcW w:w="1908" w:type="dxa"/>
          </w:tcPr>
          <w:p w14:paraId="7D17A5EE" w14:textId="1B4C36C5" w:rsidR="00537CDB" w:rsidRPr="0033543E" w:rsidRDefault="00537CDB"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7868" w:type="dxa"/>
          </w:tcPr>
          <w:p w14:paraId="0F45A57B" w14:textId="0A7A54DE" w:rsidR="00537CDB" w:rsidRDefault="00036C01"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March 16, 2024</w:t>
            </w:r>
          </w:p>
        </w:tc>
      </w:tr>
    </w:tbl>
    <w:p w14:paraId="1A70342F" w14:textId="77777777" w:rsidR="00537CDB" w:rsidRDefault="00537CDB" w:rsidP="00537CDB">
      <w:pPr>
        <w:pStyle w:val="ListParagraph"/>
        <w:spacing w:before="84"/>
        <w:ind w:left="720"/>
        <w:rPr>
          <w:rFonts w:ascii="Times New Roman" w:eastAsia="Times New Roman" w:hAnsi="Times New Roman" w:cs="Times New Roman"/>
          <w:b/>
          <w:sz w:val="24"/>
          <w:szCs w:val="24"/>
        </w:rPr>
      </w:pPr>
    </w:p>
    <w:p w14:paraId="779DEA67" w14:textId="77777777" w:rsidR="007E1A70" w:rsidRPr="0033543E" w:rsidRDefault="007E1A70" w:rsidP="007E1A70">
      <w:pPr>
        <w:pStyle w:val="ListParagraph"/>
        <w:numPr>
          <w:ilvl w:val="0"/>
          <w:numId w:val="2"/>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Membership and terms for your committee:</w:t>
      </w:r>
    </w:p>
    <w:p w14:paraId="00365AD9" w14:textId="47D89190" w:rsidR="007E1A70" w:rsidRDefault="007E1A70" w:rsidP="007E1A70">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So that the SAA Office’s records are as complete as possible, please list your committee members and their terms here. Please also note if there are anticipated changes in a member’s status before their term end date.</w:t>
      </w:r>
    </w:p>
    <w:p w14:paraId="5A551AB3" w14:textId="301790DC" w:rsidR="004D17DA" w:rsidRPr="004D17DA" w:rsidRDefault="004D17DA" w:rsidP="007E1A70">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Note: all committee members </w:t>
      </w:r>
      <w:r>
        <w:rPr>
          <w:rFonts w:ascii="Times New Roman" w:eastAsia="Times New Roman" w:hAnsi="Times New Roman" w:cs="Times New Roman"/>
          <w:iCs/>
          <w:sz w:val="24"/>
          <w:szCs w:val="24"/>
          <w:u w:val="single"/>
        </w:rPr>
        <w:t>must review</w:t>
      </w:r>
      <w:r>
        <w:rPr>
          <w:rFonts w:ascii="Times New Roman" w:eastAsia="Times New Roman" w:hAnsi="Times New Roman" w:cs="Times New Roman"/>
          <w:iCs/>
          <w:sz w:val="24"/>
          <w:szCs w:val="24"/>
        </w:rPr>
        <w:t xml:space="preserve"> the report prior to submission</w:t>
      </w:r>
    </w:p>
    <w:tbl>
      <w:tblPr>
        <w:tblStyle w:val="TableGrid"/>
        <w:tblW w:w="9592" w:type="dxa"/>
        <w:tblLook w:val="04A0" w:firstRow="1" w:lastRow="0" w:firstColumn="1" w:lastColumn="0" w:noHBand="0" w:noVBand="1"/>
      </w:tblPr>
      <w:tblGrid>
        <w:gridCol w:w="9592"/>
      </w:tblGrid>
      <w:tr w:rsidR="007E1A70" w:rsidRPr="0033543E" w14:paraId="1F7C46D4" w14:textId="77777777" w:rsidTr="00B70AD3">
        <w:trPr>
          <w:trHeight w:val="3302"/>
        </w:trPr>
        <w:tc>
          <w:tcPr>
            <w:tcW w:w="9592" w:type="dxa"/>
          </w:tcPr>
          <w:p w14:paraId="32DD0544" w14:textId="10994B9A" w:rsidR="00036C01" w:rsidRPr="00036C01" w:rsidRDefault="00036C01" w:rsidP="00036C01">
            <w:r w:rsidRPr="00036C01">
              <w:lastRenderedPageBreak/>
              <w:t>Outgoing members, end of service at 2024 Committee business meeting:</w:t>
            </w:r>
          </w:p>
          <w:p w14:paraId="184B9F4A" w14:textId="77777777" w:rsidR="00036C01" w:rsidRPr="00036C01" w:rsidRDefault="00036C01" w:rsidP="00036C01">
            <w:pPr>
              <w:pStyle w:val="ListParagraph"/>
              <w:numPr>
                <w:ilvl w:val="0"/>
                <w:numId w:val="9"/>
              </w:numPr>
            </w:pPr>
            <w:r w:rsidRPr="00036C01">
              <w:t>Bernard Means (2021-2024, second term)</w:t>
            </w:r>
          </w:p>
          <w:p w14:paraId="25578363" w14:textId="77777777" w:rsidR="00036C01" w:rsidRPr="00036C01" w:rsidRDefault="00036C01" w:rsidP="00036C01">
            <w:pPr>
              <w:pStyle w:val="ListParagraph"/>
              <w:numPr>
                <w:ilvl w:val="0"/>
                <w:numId w:val="9"/>
              </w:numPr>
            </w:pPr>
            <w:r w:rsidRPr="00036C01">
              <w:t>Melissa Zabecki (2021-2024, first term)</w:t>
            </w:r>
          </w:p>
          <w:p w14:paraId="6FFC936E" w14:textId="2C49C6AC" w:rsidR="007E1A70" w:rsidRPr="00036C01" w:rsidRDefault="00036C01" w:rsidP="00036C01">
            <w:pPr>
              <w:pStyle w:val="ListParagraph"/>
              <w:numPr>
                <w:ilvl w:val="0"/>
                <w:numId w:val="9"/>
              </w:numPr>
            </w:pPr>
            <w:r w:rsidRPr="00036C01">
              <w:t>Stephanie Sperling (2021-2024, first term)</w:t>
            </w:r>
          </w:p>
          <w:p w14:paraId="6694C4C3" w14:textId="77777777" w:rsidR="00036C01" w:rsidRDefault="00036C01" w:rsidP="00AA6452">
            <w:pPr>
              <w:spacing w:before="84"/>
              <w:rPr>
                <w:rFonts w:ascii="Times New Roman" w:eastAsia="Times New Roman" w:hAnsi="Times New Roman" w:cs="Times New Roman"/>
                <w:sz w:val="24"/>
                <w:szCs w:val="24"/>
              </w:rPr>
            </w:pPr>
          </w:p>
          <w:p w14:paraId="471C7348" w14:textId="77777777" w:rsidR="00036C01" w:rsidRPr="00036C01" w:rsidRDefault="00036C01" w:rsidP="00036C01">
            <w:r w:rsidRPr="00036C01">
              <w:t>Incoming/continuing members:</w:t>
            </w:r>
          </w:p>
          <w:p w14:paraId="075B3EDB" w14:textId="77777777" w:rsidR="00036C01" w:rsidRPr="00036C01" w:rsidRDefault="00036C01" w:rsidP="00036C01">
            <w:pPr>
              <w:pStyle w:val="ListParagraph"/>
              <w:numPr>
                <w:ilvl w:val="0"/>
                <w:numId w:val="10"/>
              </w:numPr>
            </w:pPr>
            <w:r w:rsidRPr="00036C01">
              <w:t>Nikki Klarmann (2024-2027, second term) student</w:t>
            </w:r>
          </w:p>
          <w:p w14:paraId="5287003E" w14:textId="77777777" w:rsidR="00036C01" w:rsidRPr="00036C01" w:rsidRDefault="00036C01" w:rsidP="00036C01">
            <w:pPr>
              <w:pStyle w:val="ListParagraph"/>
              <w:numPr>
                <w:ilvl w:val="0"/>
                <w:numId w:val="10"/>
              </w:numPr>
            </w:pPr>
            <w:r w:rsidRPr="00036C01">
              <w:t>Joshua Schnell (2024-2027, second term) student</w:t>
            </w:r>
          </w:p>
          <w:p w14:paraId="20213C91" w14:textId="77777777" w:rsidR="00036C01" w:rsidRPr="00036C01" w:rsidRDefault="00036C01" w:rsidP="00036C01">
            <w:pPr>
              <w:pStyle w:val="ListParagraph"/>
              <w:numPr>
                <w:ilvl w:val="0"/>
                <w:numId w:val="10"/>
              </w:numPr>
            </w:pPr>
            <w:r w:rsidRPr="00036C01">
              <w:t>Amy Phillips (2024-2027, second term)</w:t>
            </w:r>
          </w:p>
          <w:p w14:paraId="361D4BB0" w14:textId="77777777" w:rsidR="00036C01" w:rsidRPr="00036C01" w:rsidRDefault="00036C01" w:rsidP="00036C01">
            <w:pPr>
              <w:pStyle w:val="ListParagraph"/>
              <w:numPr>
                <w:ilvl w:val="0"/>
                <w:numId w:val="10"/>
              </w:numPr>
            </w:pPr>
            <w:r w:rsidRPr="00036C01">
              <w:t>Jared Katz (2022-2025, first term)</w:t>
            </w:r>
          </w:p>
          <w:p w14:paraId="1CED5D94" w14:textId="77777777" w:rsidR="00036C01" w:rsidRPr="00036C01" w:rsidRDefault="00036C01" w:rsidP="00036C01">
            <w:pPr>
              <w:pStyle w:val="ListParagraph"/>
              <w:numPr>
                <w:ilvl w:val="0"/>
                <w:numId w:val="10"/>
              </w:numPr>
            </w:pPr>
            <w:r w:rsidRPr="00036C01">
              <w:t>Danielle Silverman (2022-2025, first term) student</w:t>
            </w:r>
          </w:p>
          <w:p w14:paraId="592BCAE9" w14:textId="77777777" w:rsidR="00036C01" w:rsidRPr="00036C01" w:rsidRDefault="00036C01" w:rsidP="00036C01">
            <w:pPr>
              <w:pStyle w:val="ListParagraph"/>
              <w:numPr>
                <w:ilvl w:val="0"/>
                <w:numId w:val="10"/>
              </w:numPr>
            </w:pPr>
            <w:r w:rsidRPr="00036C01">
              <w:t>Kaitlyn Davis (2022-2025, first term) student</w:t>
            </w:r>
          </w:p>
          <w:p w14:paraId="001425D0" w14:textId="77777777" w:rsidR="00036C01" w:rsidRPr="00036C01" w:rsidRDefault="00036C01" w:rsidP="00036C01">
            <w:pPr>
              <w:pStyle w:val="ListParagraph"/>
              <w:numPr>
                <w:ilvl w:val="0"/>
                <w:numId w:val="10"/>
              </w:numPr>
            </w:pPr>
            <w:r w:rsidRPr="00036C01">
              <w:t xml:space="preserve">Steven </w:t>
            </w:r>
            <w:proofErr w:type="spellStart"/>
            <w:r w:rsidRPr="00036C01">
              <w:t>Filoromo</w:t>
            </w:r>
            <w:proofErr w:type="spellEnd"/>
            <w:r w:rsidRPr="00036C01">
              <w:t xml:space="preserve"> (2022-2025, first term) student</w:t>
            </w:r>
          </w:p>
          <w:p w14:paraId="1FFB55E3" w14:textId="77777777" w:rsidR="00036C01" w:rsidRPr="00036C01" w:rsidRDefault="00036C01" w:rsidP="00036C01">
            <w:pPr>
              <w:pStyle w:val="ListParagraph"/>
              <w:numPr>
                <w:ilvl w:val="0"/>
                <w:numId w:val="10"/>
              </w:numPr>
            </w:pPr>
            <w:r w:rsidRPr="00036C01">
              <w:t>Jessica MacLellan (2022-2025, first term)</w:t>
            </w:r>
          </w:p>
          <w:p w14:paraId="081A9739" w14:textId="77777777" w:rsidR="00036C01" w:rsidRPr="00036C01" w:rsidRDefault="00036C01" w:rsidP="00036C01">
            <w:pPr>
              <w:pStyle w:val="ListParagraph"/>
              <w:numPr>
                <w:ilvl w:val="0"/>
                <w:numId w:val="10"/>
              </w:numPr>
            </w:pPr>
            <w:r w:rsidRPr="00036C01">
              <w:t>Kimball Banks (2022-2025, first term)</w:t>
            </w:r>
          </w:p>
          <w:p w14:paraId="7F2817D5" w14:textId="77777777" w:rsidR="00036C01" w:rsidRPr="00036C01" w:rsidRDefault="00036C01" w:rsidP="00036C01">
            <w:pPr>
              <w:pStyle w:val="ListParagraph"/>
              <w:numPr>
                <w:ilvl w:val="0"/>
                <w:numId w:val="10"/>
              </w:numPr>
            </w:pPr>
            <w:r w:rsidRPr="00036C01">
              <w:t>Rebecca Wiewel (2023-2026, second term)</w:t>
            </w:r>
          </w:p>
          <w:p w14:paraId="40273413" w14:textId="77777777" w:rsidR="00036C01" w:rsidRPr="00036C01" w:rsidRDefault="00036C01" w:rsidP="00036C01">
            <w:pPr>
              <w:pStyle w:val="ListParagraph"/>
              <w:numPr>
                <w:ilvl w:val="0"/>
                <w:numId w:val="10"/>
              </w:numPr>
            </w:pPr>
            <w:r w:rsidRPr="00036C01">
              <w:t>Jordan Dalton (2023-2026, first term)</w:t>
            </w:r>
          </w:p>
          <w:p w14:paraId="3B0593BF" w14:textId="77777777" w:rsidR="00036C01" w:rsidRPr="00036C01" w:rsidRDefault="00036C01" w:rsidP="00036C01">
            <w:pPr>
              <w:pStyle w:val="ListParagraph"/>
              <w:numPr>
                <w:ilvl w:val="0"/>
                <w:numId w:val="10"/>
              </w:numPr>
            </w:pPr>
            <w:r w:rsidRPr="00036C01">
              <w:t>Jaye Smith (2023-2026, first term)</w:t>
            </w:r>
          </w:p>
          <w:p w14:paraId="6001CDDE" w14:textId="77777777" w:rsidR="00036C01" w:rsidRPr="00036C01" w:rsidRDefault="00036C01" w:rsidP="00036C01">
            <w:pPr>
              <w:pStyle w:val="ListParagraph"/>
              <w:numPr>
                <w:ilvl w:val="0"/>
                <w:numId w:val="10"/>
              </w:numPr>
            </w:pPr>
            <w:r w:rsidRPr="00036C01">
              <w:t xml:space="preserve">Claudia Garcia Des </w:t>
            </w:r>
            <w:proofErr w:type="spellStart"/>
            <w:r w:rsidRPr="00036C01">
              <w:t>Lauriers</w:t>
            </w:r>
            <w:proofErr w:type="spellEnd"/>
            <w:r w:rsidRPr="00036C01">
              <w:t xml:space="preserve"> (2024-2027, first term)</w:t>
            </w:r>
          </w:p>
          <w:p w14:paraId="203E7B42" w14:textId="77777777" w:rsidR="00036C01" w:rsidRPr="00036C01" w:rsidRDefault="00036C01" w:rsidP="00036C01">
            <w:pPr>
              <w:pStyle w:val="ListParagraph"/>
              <w:numPr>
                <w:ilvl w:val="0"/>
                <w:numId w:val="10"/>
              </w:numPr>
            </w:pPr>
            <w:r w:rsidRPr="00036C01">
              <w:t xml:space="preserve">Michelle </w:t>
            </w:r>
            <w:proofErr w:type="spellStart"/>
            <w:r w:rsidRPr="00036C01">
              <w:t>Rathgaber</w:t>
            </w:r>
            <w:proofErr w:type="spellEnd"/>
            <w:r w:rsidRPr="00036C01">
              <w:t xml:space="preserve"> (2024-2027, first term)</w:t>
            </w:r>
          </w:p>
          <w:p w14:paraId="4047D9D3" w14:textId="4C317411" w:rsidR="00036C01" w:rsidRPr="00036C01" w:rsidRDefault="00036C01" w:rsidP="00036C01">
            <w:pPr>
              <w:pStyle w:val="ListParagraph"/>
              <w:numPr>
                <w:ilvl w:val="0"/>
                <w:numId w:val="10"/>
              </w:numPr>
              <w:rPr>
                <w:rFonts w:ascii="Times New Roman" w:eastAsia="Times New Roman" w:hAnsi="Times New Roman" w:cs="Times New Roman"/>
                <w:sz w:val="24"/>
                <w:szCs w:val="24"/>
              </w:rPr>
            </w:pPr>
            <w:r w:rsidRPr="00036C01">
              <w:t>Kathleen Sterling (2024-2027, first term)</w:t>
            </w:r>
          </w:p>
        </w:tc>
      </w:tr>
    </w:tbl>
    <w:p w14:paraId="1A6E797F" w14:textId="77777777" w:rsidR="00EF5A05" w:rsidRDefault="00EF5A05" w:rsidP="00EF5A05">
      <w:pPr>
        <w:pStyle w:val="ListParagraph"/>
        <w:spacing w:before="84"/>
        <w:ind w:left="720"/>
        <w:rPr>
          <w:rFonts w:ascii="Times New Roman" w:eastAsia="Times New Roman" w:hAnsi="Times New Roman" w:cs="Times New Roman"/>
          <w:b/>
          <w:sz w:val="24"/>
          <w:szCs w:val="24"/>
        </w:rPr>
      </w:pPr>
    </w:p>
    <w:p w14:paraId="7DB5E657" w14:textId="77777777" w:rsidR="00F45F2C" w:rsidRPr="0033543E" w:rsidRDefault="001F4C78" w:rsidP="00036C01">
      <w:pPr>
        <w:pStyle w:val="ListParagraph"/>
        <w:numPr>
          <w:ilvl w:val="0"/>
          <w:numId w:val="9"/>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Executive summary of Committee’s/Task Force’s activities over the past year:</w:t>
      </w:r>
    </w:p>
    <w:p w14:paraId="465281B4" w14:textId="00359D32" w:rsidR="001F4C78" w:rsidRPr="0033543E"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Please note that the activities summary should not exceed 250 words. Should the committee or task force be responding to a Board request for a draft document</w:t>
      </w:r>
      <w:r w:rsidR="007E1A70" w:rsidRPr="0033543E">
        <w:rPr>
          <w:rFonts w:ascii="Times New Roman" w:eastAsia="Times New Roman" w:hAnsi="Times New Roman" w:cs="Times New Roman"/>
          <w:i/>
          <w:sz w:val="24"/>
          <w:szCs w:val="24"/>
        </w:rPr>
        <w:t xml:space="preserve"> or report</w:t>
      </w:r>
      <w:r w:rsidRPr="0033543E">
        <w:rPr>
          <w:rFonts w:ascii="Times New Roman" w:eastAsia="Times New Roman" w:hAnsi="Times New Roman" w:cs="Times New Roman"/>
          <w:i/>
          <w:sz w:val="24"/>
          <w:szCs w:val="24"/>
        </w:rPr>
        <w:t xml:space="preserve">, </w:t>
      </w:r>
      <w:r w:rsidR="007E1A70" w:rsidRPr="0033543E">
        <w:rPr>
          <w:rFonts w:ascii="Times New Roman" w:eastAsia="Times New Roman" w:hAnsi="Times New Roman" w:cs="Times New Roman"/>
          <w:i/>
          <w:sz w:val="24"/>
          <w:szCs w:val="24"/>
        </w:rPr>
        <w:t xml:space="preserve">refer to it in the summary and </w:t>
      </w:r>
      <w:proofErr w:type="gramStart"/>
      <w:r w:rsidR="007E1A70" w:rsidRPr="0033543E">
        <w:rPr>
          <w:rFonts w:ascii="Times New Roman" w:eastAsia="Times New Roman" w:hAnsi="Times New Roman" w:cs="Times New Roman"/>
          <w:i/>
          <w:sz w:val="24"/>
          <w:szCs w:val="24"/>
        </w:rPr>
        <w:t>forward</w:t>
      </w:r>
      <w:r w:rsidR="00913266">
        <w:rPr>
          <w:rFonts w:ascii="Times New Roman" w:eastAsia="Times New Roman" w:hAnsi="Times New Roman" w:cs="Times New Roman"/>
          <w:i/>
          <w:sz w:val="24"/>
          <w:szCs w:val="24"/>
        </w:rPr>
        <w:t>ed</w:t>
      </w:r>
      <w:proofErr w:type="gramEnd"/>
      <w:r w:rsidR="007E1A70" w:rsidRPr="0033543E">
        <w:rPr>
          <w:rFonts w:ascii="Times New Roman" w:eastAsia="Times New Roman" w:hAnsi="Times New Roman" w:cs="Times New Roman"/>
          <w:i/>
          <w:sz w:val="24"/>
          <w:szCs w:val="24"/>
        </w:rPr>
        <w:t xml:space="preserve"> </w:t>
      </w:r>
      <w:r w:rsidRPr="0033543E">
        <w:rPr>
          <w:rFonts w:ascii="Times New Roman" w:eastAsia="Times New Roman" w:hAnsi="Times New Roman" w:cs="Times New Roman"/>
          <w:i/>
          <w:sz w:val="24"/>
          <w:szCs w:val="24"/>
        </w:rPr>
        <w:t xml:space="preserve">with this form as an attachment. If no such document was requested by the Board, the executive summary should be confined to </w:t>
      </w:r>
      <w:r w:rsidR="004278E8" w:rsidRPr="0033543E">
        <w:rPr>
          <w:rFonts w:ascii="Times New Roman" w:eastAsia="Times New Roman" w:hAnsi="Times New Roman" w:cs="Times New Roman"/>
          <w:i/>
          <w:sz w:val="24"/>
          <w:szCs w:val="24"/>
        </w:rPr>
        <w:t>the word limit</w:t>
      </w:r>
      <w:r w:rsidRPr="0033543E">
        <w:rPr>
          <w:rFonts w:ascii="Times New Roman" w:eastAsia="Times New Roman" w:hAnsi="Times New Roman" w:cs="Times New Roman"/>
          <w:i/>
          <w:sz w:val="24"/>
          <w:szCs w:val="24"/>
        </w:rPr>
        <w:t>.</w:t>
      </w:r>
    </w:p>
    <w:p w14:paraId="3A1C3FFE" w14:textId="069247FF" w:rsidR="004D17DA" w:rsidRPr="004D17DA" w:rsidRDefault="004D17DA" w:rsidP="004D17DA">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tbl>
      <w:tblPr>
        <w:tblStyle w:val="TableGrid"/>
        <w:tblW w:w="9893" w:type="dxa"/>
        <w:tblLook w:val="04A0" w:firstRow="1" w:lastRow="0" w:firstColumn="1" w:lastColumn="0" w:noHBand="0" w:noVBand="1"/>
      </w:tblPr>
      <w:tblGrid>
        <w:gridCol w:w="9893"/>
      </w:tblGrid>
      <w:tr w:rsidR="00F45F2C" w:rsidRPr="0033543E" w14:paraId="43107ED4" w14:textId="77777777" w:rsidTr="00B70AD3">
        <w:trPr>
          <w:trHeight w:val="4661"/>
        </w:trPr>
        <w:tc>
          <w:tcPr>
            <w:tcW w:w="9893" w:type="dxa"/>
          </w:tcPr>
          <w:p w14:paraId="6D8BA011" w14:textId="77777777" w:rsidR="00036C01" w:rsidRDefault="00036C01" w:rsidP="00036C01">
            <w:pPr>
              <w:pStyle w:val="NormalWeb"/>
              <w:numPr>
                <w:ilvl w:val="0"/>
                <w:numId w:val="11"/>
              </w:numPr>
              <w:spacing w:before="84" w:beforeAutospacing="0" w:after="0" w:afterAutospacing="0"/>
              <w:textAlignment w:val="baseline"/>
              <w:rPr>
                <w:color w:val="000000"/>
              </w:rPr>
            </w:pPr>
            <w:r>
              <w:rPr>
                <w:color w:val="000000"/>
              </w:rPr>
              <w:t>PEC members continue to be involved with the larger Network of State Coordinators and contribute to the Public Archaeology Notes newsletter and social media page. </w:t>
            </w:r>
          </w:p>
          <w:p w14:paraId="70D64B37" w14:textId="28E6F094" w:rsidR="00036C01" w:rsidRDefault="00036C01" w:rsidP="00036C01">
            <w:pPr>
              <w:pStyle w:val="NormalWeb"/>
              <w:numPr>
                <w:ilvl w:val="0"/>
                <w:numId w:val="11"/>
              </w:numPr>
              <w:spacing w:before="84" w:beforeAutospacing="0" w:after="0" w:afterAutospacing="0"/>
              <w:textAlignment w:val="baseline"/>
              <w:rPr>
                <w:color w:val="000000"/>
              </w:rPr>
            </w:pPr>
            <w:r>
              <w:rPr>
                <w:color w:val="000000"/>
              </w:rPr>
              <w:t>PEC assisted with the organization of the public portion of the CRM Expo at the 2024 Annual Meeting</w:t>
            </w:r>
          </w:p>
          <w:p w14:paraId="517EFFA0" w14:textId="43A71C1E" w:rsidR="00036C01" w:rsidRDefault="00036C01" w:rsidP="00036C01">
            <w:pPr>
              <w:pStyle w:val="NormalWeb"/>
              <w:numPr>
                <w:ilvl w:val="0"/>
                <w:numId w:val="11"/>
              </w:numPr>
              <w:spacing w:before="84" w:beforeAutospacing="0" w:after="0" w:afterAutospacing="0"/>
              <w:textAlignment w:val="baseline"/>
              <w:rPr>
                <w:color w:val="000000"/>
              </w:rPr>
            </w:pPr>
            <w:r>
              <w:rPr>
                <w:color w:val="000000"/>
              </w:rPr>
              <w:t>PEC evaluated the impact of SAA representation at the National Council for the Social Studies meeting and decided to test whether representation at the National Indian Education Association (NIEA) would better meet the goals of PEC and the SAA; helped to coordinate funding to Project Archaeology to exhibit and propose a workshop at the 2024 NIEA Convention and Trade Show</w:t>
            </w:r>
          </w:p>
          <w:p w14:paraId="62D1F613" w14:textId="6900994E" w:rsidR="00036C01" w:rsidRDefault="00036C01" w:rsidP="00036C01">
            <w:pPr>
              <w:pStyle w:val="NormalWeb"/>
              <w:numPr>
                <w:ilvl w:val="0"/>
                <w:numId w:val="11"/>
              </w:numPr>
              <w:spacing w:before="84" w:beforeAutospacing="0" w:after="0" w:afterAutospacing="0"/>
              <w:textAlignment w:val="baseline"/>
              <w:rPr>
                <w:color w:val="000000"/>
              </w:rPr>
            </w:pPr>
            <w:r>
              <w:rPr>
                <w:color w:val="000000"/>
              </w:rPr>
              <w:t xml:space="preserve">PEC members continued to review K-12 lesson plans on the SAA.org </w:t>
            </w:r>
            <w:proofErr w:type="gramStart"/>
            <w:r>
              <w:rPr>
                <w:color w:val="000000"/>
              </w:rPr>
              <w:t>website</w:t>
            </w:r>
            <w:proofErr w:type="gramEnd"/>
          </w:p>
          <w:p w14:paraId="21E0E7C5" w14:textId="59E5FC47" w:rsidR="00036C01" w:rsidRDefault="00036C01" w:rsidP="00036C01">
            <w:pPr>
              <w:pStyle w:val="NormalWeb"/>
              <w:numPr>
                <w:ilvl w:val="0"/>
                <w:numId w:val="11"/>
              </w:numPr>
              <w:spacing w:before="84" w:beforeAutospacing="0" w:after="0" w:afterAutospacing="0"/>
              <w:textAlignment w:val="baseline"/>
              <w:rPr>
                <w:color w:val="000000"/>
              </w:rPr>
            </w:pPr>
            <w:r>
              <w:rPr>
                <w:color w:val="000000"/>
              </w:rPr>
              <w:t xml:space="preserve">PEC continued to co-sponsor the SAA State Archaeology Celebration poster contest and sessions at the annual </w:t>
            </w:r>
            <w:proofErr w:type="gramStart"/>
            <w:r>
              <w:rPr>
                <w:color w:val="000000"/>
              </w:rPr>
              <w:t>meeting</w:t>
            </w:r>
            <w:proofErr w:type="gramEnd"/>
          </w:p>
          <w:p w14:paraId="5627A303" w14:textId="55A91B4A" w:rsidR="00036C01" w:rsidRDefault="00036C01" w:rsidP="00036C01">
            <w:pPr>
              <w:pStyle w:val="NormalWeb"/>
              <w:numPr>
                <w:ilvl w:val="0"/>
                <w:numId w:val="11"/>
              </w:numPr>
              <w:spacing w:before="84" w:beforeAutospacing="0" w:after="0" w:afterAutospacing="0"/>
              <w:textAlignment w:val="baseline"/>
              <w:rPr>
                <w:color w:val="000000"/>
              </w:rPr>
            </w:pPr>
            <w:r>
              <w:rPr>
                <w:color w:val="000000"/>
              </w:rPr>
              <w:t xml:space="preserve">PEC </w:t>
            </w:r>
            <w:r w:rsidR="003D005B">
              <w:rPr>
                <w:color w:val="000000"/>
              </w:rPr>
              <w:t xml:space="preserve">met with a Native-owned PR and exhibition design firm to </w:t>
            </w:r>
            <w:r>
              <w:rPr>
                <w:color w:val="000000"/>
              </w:rPr>
              <w:t xml:space="preserve">explore </w:t>
            </w:r>
            <w:r w:rsidR="003D005B">
              <w:rPr>
                <w:color w:val="000000"/>
              </w:rPr>
              <w:t xml:space="preserve">the potential for </w:t>
            </w:r>
            <w:r>
              <w:rPr>
                <w:color w:val="000000"/>
              </w:rPr>
              <w:t xml:space="preserve">a </w:t>
            </w:r>
            <w:r w:rsidR="003D005B">
              <w:rPr>
                <w:color w:val="000000"/>
              </w:rPr>
              <w:t xml:space="preserve">PR campaign to counter pseudo-scientific (i.e. </w:t>
            </w:r>
            <w:r w:rsidR="003D005B">
              <w:rPr>
                <w:i/>
                <w:iCs/>
                <w:color w:val="000000"/>
              </w:rPr>
              <w:t>Ancient Aliens</w:t>
            </w:r>
            <w:r w:rsidR="003D005B">
              <w:rPr>
                <w:color w:val="000000"/>
              </w:rPr>
              <w:t xml:space="preserve">) messaging about archaeology that combined professional archaeology and Indigenous </w:t>
            </w:r>
            <w:proofErr w:type="gramStart"/>
            <w:r w:rsidR="003D005B">
              <w:rPr>
                <w:color w:val="000000"/>
              </w:rPr>
              <w:t>perspectives</w:t>
            </w:r>
            <w:proofErr w:type="gramEnd"/>
            <w:r w:rsidR="003D005B">
              <w:rPr>
                <w:color w:val="000000"/>
              </w:rPr>
              <w:t xml:space="preserve">  </w:t>
            </w:r>
          </w:p>
          <w:p w14:paraId="420E8BA8" w14:textId="77777777" w:rsidR="00F45F2C" w:rsidRPr="0033543E" w:rsidRDefault="00F45F2C" w:rsidP="005A3532">
            <w:pPr>
              <w:spacing w:before="84"/>
              <w:rPr>
                <w:rFonts w:ascii="Times New Roman" w:eastAsia="Times New Roman" w:hAnsi="Times New Roman" w:cs="Times New Roman"/>
                <w:sz w:val="24"/>
                <w:szCs w:val="24"/>
              </w:rPr>
            </w:pPr>
          </w:p>
        </w:tc>
      </w:tr>
    </w:tbl>
    <w:p w14:paraId="6676318B" w14:textId="77777777" w:rsidR="00216BB8" w:rsidRDefault="00216BB8" w:rsidP="00216BB8">
      <w:pPr>
        <w:pStyle w:val="ListParagraph"/>
        <w:spacing w:before="84"/>
        <w:ind w:left="720"/>
        <w:rPr>
          <w:rFonts w:ascii="Times New Roman" w:eastAsia="Times New Roman" w:hAnsi="Times New Roman" w:cs="Times New Roman"/>
          <w:b/>
          <w:sz w:val="24"/>
          <w:szCs w:val="24"/>
        </w:rPr>
      </w:pPr>
    </w:p>
    <w:p w14:paraId="6ADE59D7" w14:textId="77777777" w:rsidR="00F45F2C" w:rsidRPr="0033543E" w:rsidRDefault="001F4C78" w:rsidP="00036C01">
      <w:pPr>
        <w:pStyle w:val="ListParagraph"/>
        <w:numPr>
          <w:ilvl w:val="0"/>
          <w:numId w:val="9"/>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Items for Board Consideration, if applicable. These are recommendations and requests that specifically require Board approval.</w:t>
      </w:r>
    </w:p>
    <w:p w14:paraId="6F296A3D" w14:textId="5F579A34" w:rsidR="001F4C78" w:rsidRPr="0033543E"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 xml:space="preserve">These items range from statements that you may wish to be disseminated, requests to undertake projects, requests to disseminate results, or any other action for which a committee or task force needs specific Board guidance/approval. </w:t>
      </w:r>
      <w:r w:rsidRPr="0033543E">
        <w:rPr>
          <w:rFonts w:ascii="Times New Roman" w:eastAsia="Times New Roman" w:hAnsi="Times New Roman" w:cs="Times New Roman"/>
          <w:i/>
          <w:sz w:val="24"/>
          <w:szCs w:val="24"/>
          <w:u w:val="single"/>
        </w:rPr>
        <w:t xml:space="preserve">Please do not embed such items in your </w:t>
      </w:r>
      <w:proofErr w:type="gramStart"/>
      <w:r w:rsidRPr="0033543E">
        <w:rPr>
          <w:rFonts w:ascii="Times New Roman" w:eastAsia="Times New Roman" w:hAnsi="Times New Roman" w:cs="Times New Roman"/>
          <w:i/>
          <w:sz w:val="24"/>
          <w:szCs w:val="24"/>
          <w:u w:val="single"/>
        </w:rPr>
        <w:t>activities</w:t>
      </w:r>
      <w:proofErr w:type="gramEnd"/>
      <w:r w:rsidRPr="0033543E">
        <w:rPr>
          <w:rFonts w:ascii="Times New Roman" w:eastAsia="Times New Roman" w:hAnsi="Times New Roman" w:cs="Times New Roman"/>
          <w:i/>
          <w:sz w:val="24"/>
          <w:szCs w:val="24"/>
          <w:u w:val="single"/>
        </w:rPr>
        <w:t xml:space="preserve"> summary</w:t>
      </w:r>
      <w:r w:rsidRPr="0033543E">
        <w:rPr>
          <w:rFonts w:ascii="Times New Roman" w:eastAsia="Times New Roman" w:hAnsi="Times New Roman" w:cs="Times New Roman"/>
          <w:i/>
          <w:sz w:val="24"/>
          <w:szCs w:val="24"/>
        </w:rPr>
        <w:t>. These items must be separately listed in this section. These are actions you are asking the Board of Directors to take. Please also include a discu</w:t>
      </w:r>
      <w:r w:rsidR="00562CB1" w:rsidRPr="0033543E">
        <w:rPr>
          <w:rFonts w:ascii="Times New Roman" w:eastAsia="Times New Roman" w:hAnsi="Times New Roman" w:cs="Times New Roman"/>
          <w:i/>
          <w:sz w:val="24"/>
          <w:szCs w:val="24"/>
        </w:rPr>
        <w:t>ssion of fiscal impacts, if any, but note that budget requests occur in advance of the Fall Board meeting (</w:t>
      </w:r>
      <w:r w:rsidR="00216BB8">
        <w:rPr>
          <w:rFonts w:ascii="Times New Roman" w:eastAsia="Times New Roman" w:hAnsi="Times New Roman" w:cs="Times New Roman"/>
          <w:i/>
          <w:sz w:val="24"/>
          <w:szCs w:val="24"/>
        </w:rPr>
        <w:t xml:space="preserve">and </w:t>
      </w:r>
      <w:r w:rsidR="00562CB1" w:rsidRPr="0033543E">
        <w:rPr>
          <w:rFonts w:ascii="Times New Roman" w:eastAsia="Times New Roman" w:hAnsi="Times New Roman" w:cs="Times New Roman"/>
          <w:i/>
          <w:sz w:val="24"/>
          <w:szCs w:val="24"/>
        </w:rPr>
        <w:t>not as part of this report).</w:t>
      </w:r>
    </w:p>
    <w:p w14:paraId="22DD9DF9" w14:textId="2C53D815" w:rsidR="001F4C78" w:rsidRDefault="001F4C78" w:rsidP="005A3532">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u w:val="single"/>
        </w:rPr>
        <w:t xml:space="preserve">Should you have questions about whether any of your </w:t>
      </w:r>
      <w:proofErr w:type="gramStart"/>
      <w:r w:rsidRPr="0033543E">
        <w:rPr>
          <w:rFonts w:ascii="Times New Roman" w:eastAsia="Times New Roman" w:hAnsi="Times New Roman" w:cs="Times New Roman"/>
          <w:i/>
          <w:sz w:val="24"/>
          <w:szCs w:val="24"/>
          <w:u w:val="single"/>
        </w:rPr>
        <w:t>Committee’s</w:t>
      </w:r>
      <w:proofErr w:type="gramEnd"/>
      <w:r w:rsidRPr="0033543E">
        <w:rPr>
          <w:rFonts w:ascii="Times New Roman" w:eastAsia="Times New Roman" w:hAnsi="Times New Roman" w:cs="Times New Roman"/>
          <w:i/>
          <w:sz w:val="24"/>
          <w:szCs w:val="24"/>
          <w:u w:val="single"/>
        </w:rPr>
        <w:t xml:space="preserve"> items require Board approval, </w:t>
      </w:r>
      <w:r w:rsidR="00FE5E04">
        <w:rPr>
          <w:rFonts w:ascii="Times New Roman" w:eastAsia="Times New Roman" w:hAnsi="Times New Roman" w:cs="Times New Roman"/>
          <w:i/>
          <w:sz w:val="24"/>
          <w:szCs w:val="24"/>
          <w:u w:val="single"/>
        </w:rPr>
        <w:t>please consult with your Board L</w:t>
      </w:r>
      <w:r w:rsidRPr="0033543E">
        <w:rPr>
          <w:rFonts w:ascii="Times New Roman" w:eastAsia="Times New Roman" w:hAnsi="Times New Roman" w:cs="Times New Roman"/>
          <w:i/>
          <w:sz w:val="24"/>
          <w:szCs w:val="24"/>
          <w:u w:val="single"/>
        </w:rPr>
        <w:t>iaison prior to submitting your report</w:t>
      </w:r>
      <w:r w:rsidR="004278E8" w:rsidRPr="0033543E">
        <w:rPr>
          <w:rFonts w:ascii="Times New Roman" w:eastAsia="Times New Roman" w:hAnsi="Times New Roman" w:cs="Times New Roman"/>
          <w:i/>
          <w:sz w:val="24"/>
          <w:szCs w:val="24"/>
        </w:rPr>
        <w:t xml:space="preserve">. </w:t>
      </w:r>
      <w:r w:rsidR="007E1A70" w:rsidRPr="0033543E">
        <w:rPr>
          <w:rFonts w:ascii="Times New Roman" w:eastAsia="Times New Roman" w:hAnsi="Times New Roman" w:cs="Times New Roman"/>
          <w:i/>
          <w:sz w:val="24"/>
          <w:szCs w:val="24"/>
        </w:rPr>
        <w:t>We also recommend that you run</w:t>
      </w:r>
      <w:r w:rsidR="004278E8" w:rsidRPr="0033543E">
        <w:rPr>
          <w:rFonts w:ascii="Times New Roman" w:eastAsia="Times New Roman" w:hAnsi="Times New Roman" w:cs="Times New Roman"/>
          <w:i/>
          <w:sz w:val="24"/>
          <w:szCs w:val="24"/>
        </w:rPr>
        <w:t xml:space="preserve"> a draft of your report by your liaison before you “officially” submit it.</w:t>
      </w:r>
    </w:p>
    <w:p w14:paraId="28E1CD20" w14:textId="29D55EB2" w:rsidR="004D17DA" w:rsidRPr="004D17DA" w:rsidRDefault="004D17DA" w:rsidP="004D17DA">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p w14:paraId="2795621D" w14:textId="77777777" w:rsidR="004D17DA" w:rsidRPr="004D17DA" w:rsidRDefault="004D17DA" w:rsidP="005A3532">
      <w:pPr>
        <w:spacing w:before="84"/>
        <w:rPr>
          <w:rFonts w:ascii="Times New Roman" w:eastAsia="Times New Roman" w:hAnsi="Times New Roman" w:cs="Times New Roman"/>
          <w:iCs/>
          <w:sz w:val="24"/>
          <w:szCs w:val="24"/>
        </w:rPr>
      </w:pPr>
    </w:p>
    <w:tbl>
      <w:tblPr>
        <w:tblStyle w:val="TableGrid"/>
        <w:tblW w:w="9893" w:type="dxa"/>
        <w:tblLook w:val="04A0" w:firstRow="1" w:lastRow="0" w:firstColumn="1" w:lastColumn="0" w:noHBand="0" w:noVBand="1"/>
      </w:tblPr>
      <w:tblGrid>
        <w:gridCol w:w="9893"/>
      </w:tblGrid>
      <w:tr w:rsidR="00F45F2C" w14:paraId="0B466103" w14:textId="77777777" w:rsidTr="00B70AD3">
        <w:trPr>
          <w:trHeight w:val="4526"/>
        </w:trPr>
        <w:tc>
          <w:tcPr>
            <w:tcW w:w="9893" w:type="dxa"/>
          </w:tcPr>
          <w:p w14:paraId="2B021E05" w14:textId="54FAC1C0" w:rsidR="004D17DA" w:rsidRDefault="003D005B"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PEC co-chairs are in general support of the Task Force for Decolonization’s recommended action item #4, building a “For Communities” webpage, and we are ready to rally PEC members to support this initiative if the Board approves it.</w:t>
            </w:r>
          </w:p>
        </w:tc>
      </w:tr>
    </w:tbl>
    <w:p w14:paraId="37DD257D" w14:textId="77777777" w:rsidR="00B70AD3" w:rsidRPr="00B70AD3" w:rsidRDefault="00B70AD3" w:rsidP="00D940E7">
      <w:pPr>
        <w:spacing w:before="84"/>
        <w:rPr>
          <w:rFonts w:ascii="Times New Roman" w:eastAsia="Times New Roman" w:hAnsi="Times New Roman" w:cs="Times New Roman"/>
          <w:b/>
          <w:sz w:val="24"/>
          <w:szCs w:val="24"/>
        </w:rPr>
      </w:pPr>
    </w:p>
    <w:p w14:paraId="37FA521B" w14:textId="7CA6125D" w:rsidR="00913266" w:rsidRDefault="00913266" w:rsidP="00036C01">
      <w:pPr>
        <w:pStyle w:val="ListParagraph"/>
        <w:numPr>
          <w:ilvl w:val="0"/>
          <w:numId w:val="9"/>
        </w:numPr>
        <w:spacing w:before="84"/>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motions, if appropriate. (Optional)</w:t>
      </w:r>
    </w:p>
    <w:p w14:paraId="163B278B" w14:textId="275E6B0C" w:rsidR="00913266" w:rsidRPr="009D3B95" w:rsidRDefault="00913266" w:rsidP="00913266">
      <w:pPr>
        <w:spacing w:before="84"/>
        <w:rPr>
          <w:rFonts w:ascii="Times New Roman" w:eastAsia="Times New Roman" w:hAnsi="Times New Roman" w:cs="Times New Roman"/>
          <w:i/>
          <w:sz w:val="24"/>
          <w:szCs w:val="24"/>
        </w:rPr>
      </w:pPr>
      <w:r w:rsidRPr="009D3B95">
        <w:rPr>
          <w:rFonts w:ascii="Times New Roman" w:eastAsia="Times New Roman" w:hAnsi="Times New Roman" w:cs="Times New Roman"/>
          <w:i/>
          <w:sz w:val="24"/>
          <w:szCs w:val="24"/>
        </w:rPr>
        <w:t>Drafting a sugges</w:t>
      </w:r>
      <w:r w:rsidR="009D3B95" w:rsidRPr="009D3B95">
        <w:rPr>
          <w:rFonts w:ascii="Times New Roman" w:eastAsia="Times New Roman" w:hAnsi="Times New Roman" w:cs="Times New Roman"/>
          <w:i/>
          <w:sz w:val="24"/>
          <w:szCs w:val="24"/>
        </w:rPr>
        <w:t>ted</w:t>
      </w:r>
      <w:r w:rsidRPr="009D3B95">
        <w:rPr>
          <w:rFonts w:ascii="Times New Roman" w:eastAsia="Times New Roman" w:hAnsi="Times New Roman" w:cs="Times New Roman"/>
          <w:i/>
          <w:sz w:val="24"/>
          <w:szCs w:val="24"/>
        </w:rPr>
        <w:t xml:space="preserve"> motion</w:t>
      </w:r>
      <w:r w:rsidR="009D3B95" w:rsidRPr="009D3B95">
        <w:rPr>
          <w:rFonts w:ascii="Times New Roman" w:eastAsia="Times New Roman" w:hAnsi="Times New Roman" w:cs="Times New Roman"/>
          <w:i/>
          <w:sz w:val="24"/>
          <w:szCs w:val="24"/>
        </w:rPr>
        <w:t xml:space="preserve"> or motions</w:t>
      </w:r>
      <w:r w:rsidRPr="009D3B95">
        <w:rPr>
          <w:rFonts w:ascii="Times New Roman" w:eastAsia="Times New Roman" w:hAnsi="Times New Roman" w:cs="Times New Roman"/>
          <w:i/>
          <w:sz w:val="24"/>
          <w:szCs w:val="24"/>
        </w:rPr>
        <w:t xml:space="preserve"> for any requests noted above will help the Board more clearly understand your request and increase the “fit” between the request you make and corresponding Board action. Please keep in mind that suggested motions may be revised or not accepted by the Board, whose responsibility it is to consider the full range of member needs. </w:t>
      </w:r>
      <w:r w:rsidRPr="00B241B1">
        <w:rPr>
          <w:rFonts w:ascii="Times New Roman" w:eastAsia="Times New Roman" w:hAnsi="Times New Roman" w:cs="Times New Roman"/>
          <w:i/>
          <w:sz w:val="24"/>
          <w:szCs w:val="24"/>
          <w:u w:val="single"/>
        </w:rPr>
        <w:t xml:space="preserve">If you choose to include </w:t>
      </w:r>
      <w:r w:rsidR="00B241B1">
        <w:rPr>
          <w:rFonts w:ascii="Times New Roman" w:eastAsia="Times New Roman" w:hAnsi="Times New Roman" w:cs="Times New Roman"/>
          <w:i/>
          <w:sz w:val="24"/>
          <w:szCs w:val="24"/>
          <w:u w:val="single"/>
        </w:rPr>
        <w:t>suggested</w:t>
      </w:r>
      <w:r w:rsidRPr="00B241B1">
        <w:rPr>
          <w:rFonts w:ascii="Times New Roman" w:eastAsia="Times New Roman" w:hAnsi="Times New Roman" w:cs="Times New Roman"/>
          <w:i/>
          <w:sz w:val="24"/>
          <w:szCs w:val="24"/>
          <w:u w:val="single"/>
        </w:rPr>
        <w:t xml:space="preserve"> motion(s) with your report, it is essential that you work with your liaison</w:t>
      </w:r>
      <w:r w:rsidR="00216BB8">
        <w:rPr>
          <w:rFonts w:ascii="Times New Roman" w:eastAsia="Times New Roman" w:hAnsi="Times New Roman" w:cs="Times New Roman"/>
          <w:i/>
          <w:sz w:val="24"/>
          <w:szCs w:val="24"/>
          <w:u w:val="single"/>
        </w:rPr>
        <w:t xml:space="preserve"> before you submit your report</w:t>
      </w:r>
      <w:r w:rsidR="00B70AD3">
        <w:rPr>
          <w:rFonts w:ascii="Times New Roman" w:eastAsia="Times New Roman" w:hAnsi="Times New Roman" w:cs="Times New Roman"/>
          <w:i/>
          <w:sz w:val="24"/>
          <w:szCs w:val="24"/>
          <w:u w:val="single"/>
        </w:rPr>
        <w:t>. They</w:t>
      </w:r>
      <w:r w:rsidRPr="00B241B1">
        <w:rPr>
          <w:rFonts w:ascii="Times New Roman" w:eastAsia="Times New Roman" w:hAnsi="Times New Roman" w:cs="Times New Roman"/>
          <w:i/>
          <w:sz w:val="24"/>
          <w:szCs w:val="24"/>
          <w:u w:val="single"/>
        </w:rPr>
        <w:t xml:space="preserve"> will be able to provide examples of motion</w:t>
      </w:r>
      <w:r w:rsidR="009D3B95" w:rsidRPr="00B241B1">
        <w:rPr>
          <w:rFonts w:ascii="Times New Roman" w:eastAsia="Times New Roman" w:hAnsi="Times New Roman" w:cs="Times New Roman"/>
          <w:i/>
          <w:sz w:val="24"/>
          <w:szCs w:val="24"/>
          <w:u w:val="single"/>
        </w:rPr>
        <w:t>s that you can use as models for the ones you create.</w:t>
      </w:r>
    </w:p>
    <w:p w14:paraId="35220019" w14:textId="464471D8" w:rsidR="009D3B95" w:rsidRPr="001F4C78" w:rsidRDefault="009D3B95" w:rsidP="009D3B95">
      <w:pPr>
        <w:spacing w:before="84"/>
        <w:rPr>
          <w:rFonts w:ascii="Times New Roman" w:eastAsia="Times New Roman" w:hAnsi="Times New Roman" w:cs="Times New Roman"/>
          <w:i/>
          <w:sz w:val="24"/>
          <w:szCs w:val="24"/>
        </w:rPr>
      </w:pPr>
    </w:p>
    <w:tbl>
      <w:tblPr>
        <w:tblStyle w:val="TableGrid"/>
        <w:tblW w:w="9808" w:type="dxa"/>
        <w:tblInd w:w="85" w:type="dxa"/>
        <w:tblLook w:val="04A0" w:firstRow="1" w:lastRow="0" w:firstColumn="1" w:lastColumn="0" w:noHBand="0" w:noVBand="1"/>
      </w:tblPr>
      <w:tblGrid>
        <w:gridCol w:w="9808"/>
      </w:tblGrid>
      <w:tr w:rsidR="009D3B95" w14:paraId="39879B40" w14:textId="77777777" w:rsidTr="009D3B95">
        <w:trPr>
          <w:trHeight w:val="3680"/>
        </w:trPr>
        <w:tc>
          <w:tcPr>
            <w:tcW w:w="9808" w:type="dxa"/>
          </w:tcPr>
          <w:p w14:paraId="746A9FF6" w14:textId="1D306DFB" w:rsidR="009D3B95" w:rsidRDefault="003D005B" w:rsidP="00DB53F5">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bl>
    <w:p w14:paraId="3101CF18" w14:textId="35C8DB7A" w:rsidR="009D3B95" w:rsidRPr="009D3B95" w:rsidRDefault="009D3B95" w:rsidP="009D3B95">
      <w:pPr>
        <w:spacing w:before="84"/>
        <w:rPr>
          <w:rFonts w:ascii="Times New Roman" w:eastAsia="Times New Roman" w:hAnsi="Times New Roman" w:cs="Times New Roman"/>
          <w:sz w:val="24"/>
          <w:szCs w:val="24"/>
        </w:rPr>
      </w:pPr>
    </w:p>
    <w:sectPr w:rsidR="009D3B95" w:rsidRPr="009D3B95">
      <w:headerReference w:type="default" r:id="rId9"/>
      <w:footerReference w:type="default" r:id="rId10"/>
      <w:type w:val="continuous"/>
      <w:pgSz w:w="12240" w:h="15840"/>
      <w:pgMar w:top="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B0F6" w14:textId="77777777" w:rsidR="00DB738E" w:rsidRDefault="00DB738E" w:rsidP="00212F3F">
      <w:r>
        <w:separator/>
      </w:r>
    </w:p>
  </w:endnote>
  <w:endnote w:type="continuationSeparator" w:id="0">
    <w:p w14:paraId="552A5C56" w14:textId="77777777" w:rsidR="00DB738E" w:rsidRDefault="00DB738E" w:rsidP="002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733148"/>
      <w:docPartObj>
        <w:docPartGallery w:val="Page Numbers (Bottom of Page)"/>
        <w:docPartUnique/>
      </w:docPartObj>
    </w:sdtPr>
    <w:sdtEndPr>
      <w:rPr>
        <w:noProof/>
      </w:rPr>
    </w:sdtEndPr>
    <w:sdtContent>
      <w:p w14:paraId="175018E5" w14:textId="4C87C823" w:rsidR="00EF5A05" w:rsidRDefault="00EF5A05">
        <w:pPr>
          <w:pStyle w:val="Footer"/>
          <w:jc w:val="center"/>
        </w:pPr>
        <w:r>
          <w:fldChar w:fldCharType="begin"/>
        </w:r>
        <w:r>
          <w:instrText xml:space="preserve"> PAGE   \* MERGEFORMAT </w:instrText>
        </w:r>
        <w:r>
          <w:fldChar w:fldCharType="separate"/>
        </w:r>
        <w:r w:rsidR="00FE5E04">
          <w:rPr>
            <w:noProof/>
          </w:rPr>
          <w:t>3</w:t>
        </w:r>
        <w:r>
          <w:rPr>
            <w:noProof/>
          </w:rPr>
          <w:fldChar w:fldCharType="end"/>
        </w:r>
      </w:p>
    </w:sdtContent>
  </w:sdt>
  <w:p w14:paraId="1EEC7ECB" w14:textId="77777777" w:rsidR="00EF5A05" w:rsidRDefault="00EF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963A" w14:textId="77777777" w:rsidR="00DB738E" w:rsidRDefault="00DB738E" w:rsidP="00212F3F">
      <w:r>
        <w:separator/>
      </w:r>
    </w:p>
  </w:footnote>
  <w:footnote w:type="continuationSeparator" w:id="0">
    <w:p w14:paraId="457223CD" w14:textId="77777777" w:rsidR="00DB738E" w:rsidRDefault="00DB738E" w:rsidP="0021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6E1A" w14:textId="144B438E" w:rsidR="00D136E8" w:rsidRDefault="00D136E8">
    <w:pPr>
      <w:pStyle w:val="Header"/>
    </w:pPr>
    <w:r>
      <w:tab/>
    </w:r>
    <w:r>
      <w:tab/>
      <w:t>153-40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ECC"/>
    <w:multiLevelType w:val="multilevel"/>
    <w:tmpl w:val="3F3E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E249C"/>
    <w:multiLevelType w:val="multilevel"/>
    <w:tmpl w:val="553C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C0AEC"/>
    <w:multiLevelType w:val="hybridMultilevel"/>
    <w:tmpl w:val="95F8E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B3D9F"/>
    <w:multiLevelType w:val="multilevel"/>
    <w:tmpl w:val="5FEA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30B2D"/>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418FC"/>
    <w:multiLevelType w:val="hybridMultilevel"/>
    <w:tmpl w:val="571890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10A9E"/>
    <w:multiLevelType w:val="hybridMultilevel"/>
    <w:tmpl w:val="C84E12D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60D8C"/>
    <w:multiLevelType w:val="hybridMultilevel"/>
    <w:tmpl w:val="78CE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A25A4"/>
    <w:multiLevelType w:val="multilevel"/>
    <w:tmpl w:val="8144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C5AB5"/>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02003D"/>
    <w:multiLevelType w:val="hybridMultilevel"/>
    <w:tmpl w:val="95F8E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4895981">
    <w:abstractNumId w:val="7"/>
  </w:num>
  <w:num w:numId="2" w16cid:durableId="887886067">
    <w:abstractNumId w:val="2"/>
  </w:num>
  <w:num w:numId="3" w16cid:durableId="530529537">
    <w:abstractNumId w:val="4"/>
  </w:num>
  <w:num w:numId="4" w16cid:durableId="228806220">
    <w:abstractNumId w:val="9"/>
  </w:num>
  <w:num w:numId="5" w16cid:durableId="563445205">
    <w:abstractNumId w:val="6"/>
  </w:num>
  <w:num w:numId="6" w16cid:durableId="1083381262">
    <w:abstractNumId w:val="0"/>
  </w:num>
  <w:num w:numId="7" w16cid:durableId="781726137">
    <w:abstractNumId w:val="8"/>
  </w:num>
  <w:num w:numId="8" w16cid:durableId="698243037">
    <w:abstractNumId w:val="1"/>
  </w:num>
  <w:num w:numId="9" w16cid:durableId="1275283306">
    <w:abstractNumId w:val="10"/>
  </w:num>
  <w:num w:numId="10" w16cid:durableId="1774596243">
    <w:abstractNumId w:val="5"/>
  </w:num>
  <w:num w:numId="11" w16cid:durableId="1805655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wszA1NzcxNjSzMDNX0lEKTi0uzszPAykwrAUA6PRvMiwAAAA="/>
  </w:docVars>
  <w:rsids>
    <w:rsidRoot w:val="007152D1"/>
    <w:rsid w:val="00012338"/>
    <w:rsid w:val="00036C01"/>
    <w:rsid w:val="00052014"/>
    <w:rsid w:val="00101C15"/>
    <w:rsid w:val="00124737"/>
    <w:rsid w:val="0015496F"/>
    <w:rsid w:val="00174AE2"/>
    <w:rsid w:val="001A7978"/>
    <w:rsid w:val="001F4C78"/>
    <w:rsid w:val="00212F3F"/>
    <w:rsid w:val="00216BB8"/>
    <w:rsid w:val="00235328"/>
    <w:rsid w:val="002A2627"/>
    <w:rsid w:val="002C2E8E"/>
    <w:rsid w:val="0033543E"/>
    <w:rsid w:val="0038606F"/>
    <w:rsid w:val="003A1F09"/>
    <w:rsid w:val="003A3DAC"/>
    <w:rsid w:val="003D005B"/>
    <w:rsid w:val="003E2D87"/>
    <w:rsid w:val="00404A5B"/>
    <w:rsid w:val="004065D1"/>
    <w:rsid w:val="00424F0B"/>
    <w:rsid w:val="004278E8"/>
    <w:rsid w:val="004B6B92"/>
    <w:rsid w:val="004D17DA"/>
    <w:rsid w:val="004F3A9E"/>
    <w:rsid w:val="00502294"/>
    <w:rsid w:val="00537CDB"/>
    <w:rsid w:val="00562CB1"/>
    <w:rsid w:val="00575A7B"/>
    <w:rsid w:val="005A3532"/>
    <w:rsid w:val="005D5215"/>
    <w:rsid w:val="0063630F"/>
    <w:rsid w:val="00674985"/>
    <w:rsid w:val="00695EBA"/>
    <w:rsid w:val="006F4C07"/>
    <w:rsid w:val="007150A4"/>
    <w:rsid w:val="007152D1"/>
    <w:rsid w:val="007B71B5"/>
    <w:rsid w:val="007C263B"/>
    <w:rsid w:val="007D03AE"/>
    <w:rsid w:val="007D1CFF"/>
    <w:rsid w:val="007E1A70"/>
    <w:rsid w:val="00813388"/>
    <w:rsid w:val="0082642C"/>
    <w:rsid w:val="008266FE"/>
    <w:rsid w:val="00835F9D"/>
    <w:rsid w:val="00872C83"/>
    <w:rsid w:val="00877872"/>
    <w:rsid w:val="008A1653"/>
    <w:rsid w:val="008A55E4"/>
    <w:rsid w:val="008A6AF0"/>
    <w:rsid w:val="008F33B4"/>
    <w:rsid w:val="00913266"/>
    <w:rsid w:val="00930A3B"/>
    <w:rsid w:val="00986906"/>
    <w:rsid w:val="00997551"/>
    <w:rsid w:val="009D3B95"/>
    <w:rsid w:val="009F1171"/>
    <w:rsid w:val="009F40DC"/>
    <w:rsid w:val="00A17939"/>
    <w:rsid w:val="00A25271"/>
    <w:rsid w:val="00AD07C6"/>
    <w:rsid w:val="00AD29F1"/>
    <w:rsid w:val="00AF50FE"/>
    <w:rsid w:val="00B065D4"/>
    <w:rsid w:val="00B241B1"/>
    <w:rsid w:val="00B5461A"/>
    <w:rsid w:val="00B63102"/>
    <w:rsid w:val="00B70AD3"/>
    <w:rsid w:val="00C7411F"/>
    <w:rsid w:val="00C80A74"/>
    <w:rsid w:val="00CC39D0"/>
    <w:rsid w:val="00D136E8"/>
    <w:rsid w:val="00D149F2"/>
    <w:rsid w:val="00D42FF8"/>
    <w:rsid w:val="00D940E7"/>
    <w:rsid w:val="00DB738E"/>
    <w:rsid w:val="00DB78EA"/>
    <w:rsid w:val="00DD7774"/>
    <w:rsid w:val="00E214DE"/>
    <w:rsid w:val="00E2488A"/>
    <w:rsid w:val="00E24C44"/>
    <w:rsid w:val="00EF5A05"/>
    <w:rsid w:val="00F325BE"/>
    <w:rsid w:val="00F45F2C"/>
    <w:rsid w:val="00F51010"/>
    <w:rsid w:val="00FA04E4"/>
    <w:rsid w:val="00FE5E04"/>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800F"/>
  <w15:docId w15:val="{B97E57BB-869F-4FF6-B7D6-25083E69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30F"/>
    <w:rPr>
      <w:rFonts w:ascii="Tahoma" w:hAnsi="Tahoma" w:cs="Tahoma"/>
      <w:sz w:val="16"/>
      <w:szCs w:val="16"/>
    </w:rPr>
  </w:style>
  <w:style w:type="character" w:customStyle="1" w:styleId="BalloonTextChar">
    <w:name w:val="Balloon Text Char"/>
    <w:basedOn w:val="DefaultParagraphFont"/>
    <w:link w:val="BalloonText"/>
    <w:uiPriority w:val="99"/>
    <w:semiHidden/>
    <w:rsid w:val="0063630F"/>
    <w:rPr>
      <w:rFonts w:ascii="Tahoma" w:hAnsi="Tahoma" w:cs="Tahoma"/>
      <w:sz w:val="16"/>
      <w:szCs w:val="16"/>
    </w:rPr>
  </w:style>
  <w:style w:type="character" w:styleId="Hyperlink">
    <w:name w:val="Hyperlink"/>
    <w:basedOn w:val="DefaultParagraphFont"/>
    <w:uiPriority w:val="99"/>
    <w:unhideWhenUsed/>
    <w:rsid w:val="00012338"/>
    <w:rPr>
      <w:color w:val="0000FF"/>
      <w:u w:val="single"/>
    </w:rPr>
  </w:style>
  <w:style w:type="paragraph" w:styleId="Header">
    <w:name w:val="header"/>
    <w:basedOn w:val="Normal"/>
    <w:link w:val="HeaderChar"/>
    <w:uiPriority w:val="99"/>
    <w:unhideWhenUsed/>
    <w:rsid w:val="00212F3F"/>
    <w:pPr>
      <w:tabs>
        <w:tab w:val="center" w:pos="4680"/>
        <w:tab w:val="right" w:pos="9360"/>
      </w:tabs>
    </w:pPr>
  </w:style>
  <w:style w:type="character" w:customStyle="1" w:styleId="HeaderChar">
    <w:name w:val="Header Char"/>
    <w:basedOn w:val="DefaultParagraphFont"/>
    <w:link w:val="Header"/>
    <w:uiPriority w:val="99"/>
    <w:rsid w:val="00212F3F"/>
  </w:style>
  <w:style w:type="paragraph" w:styleId="Footer">
    <w:name w:val="footer"/>
    <w:basedOn w:val="Normal"/>
    <w:link w:val="FooterChar"/>
    <w:uiPriority w:val="99"/>
    <w:unhideWhenUsed/>
    <w:rsid w:val="00212F3F"/>
    <w:pPr>
      <w:tabs>
        <w:tab w:val="center" w:pos="4680"/>
        <w:tab w:val="right" w:pos="9360"/>
      </w:tabs>
    </w:pPr>
  </w:style>
  <w:style w:type="character" w:customStyle="1" w:styleId="FooterChar">
    <w:name w:val="Footer Char"/>
    <w:basedOn w:val="DefaultParagraphFont"/>
    <w:link w:val="Footer"/>
    <w:uiPriority w:val="99"/>
    <w:rsid w:val="00212F3F"/>
  </w:style>
  <w:style w:type="table" w:styleId="TableGrid">
    <w:name w:val="Table Grid"/>
    <w:basedOn w:val="TableNormal"/>
    <w:uiPriority w:val="59"/>
    <w:rsid w:val="005A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266"/>
    <w:rPr>
      <w:sz w:val="16"/>
      <w:szCs w:val="16"/>
    </w:rPr>
  </w:style>
  <w:style w:type="paragraph" w:styleId="CommentText">
    <w:name w:val="annotation text"/>
    <w:basedOn w:val="Normal"/>
    <w:link w:val="CommentTextChar"/>
    <w:uiPriority w:val="99"/>
    <w:semiHidden/>
    <w:unhideWhenUsed/>
    <w:rsid w:val="00913266"/>
    <w:rPr>
      <w:sz w:val="20"/>
      <w:szCs w:val="20"/>
    </w:rPr>
  </w:style>
  <w:style w:type="character" w:customStyle="1" w:styleId="CommentTextChar">
    <w:name w:val="Comment Text Char"/>
    <w:basedOn w:val="DefaultParagraphFont"/>
    <w:link w:val="CommentText"/>
    <w:uiPriority w:val="99"/>
    <w:semiHidden/>
    <w:rsid w:val="00913266"/>
    <w:rPr>
      <w:sz w:val="20"/>
      <w:szCs w:val="20"/>
    </w:rPr>
  </w:style>
  <w:style w:type="paragraph" w:styleId="CommentSubject">
    <w:name w:val="annotation subject"/>
    <w:basedOn w:val="CommentText"/>
    <w:next w:val="CommentText"/>
    <w:link w:val="CommentSubjectChar"/>
    <w:uiPriority w:val="99"/>
    <w:semiHidden/>
    <w:unhideWhenUsed/>
    <w:rsid w:val="00913266"/>
    <w:rPr>
      <w:b/>
      <w:bCs/>
    </w:rPr>
  </w:style>
  <w:style w:type="character" w:customStyle="1" w:styleId="CommentSubjectChar">
    <w:name w:val="Comment Subject Char"/>
    <w:basedOn w:val="CommentTextChar"/>
    <w:link w:val="CommentSubject"/>
    <w:uiPriority w:val="99"/>
    <w:semiHidden/>
    <w:rsid w:val="00913266"/>
    <w:rPr>
      <w:b/>
      <w:bCs/>
      <w:sz w:val="20"/>
      <w:szCs w:val="20"/>
    </w:rPr>
  </w:style>
  <w:style w:type="paragraph" w:styleId="NormalWeb">
    <w:name w:val="Normal (Web)"/>
    <w:basedOn w:val="Normal"/>
    <w:uiPriority w:val="99"/>
    <w:semiHidden/>
    <w:unhideWhenUsed/>
    <w:rsid w:val="00036C01"/>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1078">
      <w:bodyDiv w:val="1"/>
      <w:marLeft w:val="0"/>
      <w:marRight w:val="0"/>
      <w:marTop w:val="0"/>
      <w:marBottom w:val="0"/>
      <w:divBdr>
        <w:top w:val="none" w:sz="0" w:space="0" w:color="auto"/>
        <w:left w:val="none" w:sz="0" w:space="0" w:color="auto"/>
        <w:bottom w:val="none" w:sz="0" w:space="0" w:color="auto"/>
        <w:right w:val="none" w:sz="0" w:space="0" w:color="auto"/>
      </w:divBdr>
    </w:div>
    <w:div w:id="811406051">
      <w:bodyDiv w:val="1"/>
      <w:marLeft w:val="0"/>
      <w:marRight w:val="0"/>
      <w:marTop w:val="0"/>
      <w:marBottom w:val="0"/>
      <w:divBdr>
        <w:top w:val="none" w:sz="0" w:space="0" w:color="auto"/>
        <w:left w:val="none" w:sz="0" w:space="0" w:color="auto"/>
        <w:bottom w:val="none" w:sz="0" w:space="0" w:color="auto"/>
        <w:right w:val="none" w:sz="0" w:space="0" w:color="auto"/>
      </w:divBdr>
    </w:div>
    <w:div w:id="903873927">
      <w:bodyDiv w:val="1"/>
      <w:marLeft w:val="0"/>
      <w:marRight w:val="0"/>
      <w:marTop w:val="0"/>
      <w:marBottom w:val="0"/>
      <w:divBdr>
        <w:top w:val="none" w:sz="0" w:space="0" w:color="auto"/>
        <w:left w:val="none" w:sz="0" w:space="0" w:color="auto"/>
        <w:bottom w:val="none" w:sz="0" w:space="0" w:color="auto"/>
        <w:right w:val="none" w:sz="0" w:space="0" w:color="auto"/>
      </w:divBdr>
    </w:div>
    <w:div w:id="999191749">
      <w:bodyDiv w:val="1"/>
      <w:marLeft w:val="0"/>
      <w:marRight w:val="0"/>
      <w:marTop w:val="0"/>
      <w:marBottom w:val="0"/>
      <w:divBdr>
        <w:top w:val="none" w:sz="0" w:space="0" w:color="auto"/>
        <w:left w:val="none" w:sz="0" w:space="0" w:color="auto"/>
        <w:bottom w:val="none" w:sz="0" w:space="0" w:color="auto"/>
        <w:right w:val="none" w:sz="0" w:space="0" w:color="auto"/>
      </w:divBdr>
    </w:div>
    <w:div w:id="1268848425">
      <w:bodyDiv w:val="1"/>
      <w:marLeft w:val="0"/>
      <w:marRight w:val="0"/>
      <w:marTop w:val="0"/>
      <w:marBottom w:val="0"/>
      <w:divBdr>
        <w:top w:val="none" w:sz="0" w:space="0" w:color="auto"/>
        <w:left w:val="none" w:sz="0" w:space="0" w:color="auto"/>
        <w:bottom w:val="none" w:sz="0" w:space="0" w:color="auto"/>
        <w:right w:val="none" w:sz="0" w:space="0" w:color="auto"/>
      </w:divBdr>
    </w:div>
    <w:div w:id="1315571664">
      <w:bodyDiv w:val="1"/>
      <w:marLeft w:val="0"/>
      <w:marRight w:val="0"/>
      <w:marTop w:val="0"/>
      <w:marBottom w:val="0"/>
      <w:divBdr>
        <w:top w:val="none" w:sz="0" w:space="0" w:color="auto"/>
        <w:left w:val="none" w:sz="0" w:space="0" w:color="auto"/>
        <w:bottom w:val="none" w:sz="0" w:space="0" w:color="auto"/>
        <w:right w:val="none" w:sz="0" w:space="0" w:color="auto"/>
      </w:divBdr>
    </w:div>
    <w:div w:id="1827554618">
      <w:bodyDiv w:val="1"/>
      <w:marLeft w:val="0"/>
      <w:marRight w:val="0"/>
      <w:marTop w:val="0"/>
      <w:marBottom w:val="0"/>
      <w:divBdr>
        <w:top w:val="none" w:sz="0" w:space="0" w:color="auto"/>
        <w:left w:val="none" w:sz="0" w:space="0" w:color="auto"/>
        <w:bottom w:val="none" w:sz="0" w:space="0" w:color="auto"/>
        <w:right w:val="none" w:sz="0" w:space="0" w:color="auto"/>
      </w:divBdr>
    </w:div>
    <w:div w:id="1887795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na_schmid@sa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MEMmgr</dc:creator>
  <cp:lastModifiedBy>Oona</cp:lastModifiedBy>
  <cp:revision>2</cp:revision>
  <cp:lastPrinted>2018-03-30T19:56:00Z</cp:lastPrinted>
  <dcterms:created xsi:type="dcterms:W3CDTF">2024-03-22T14:50:00Z</dcterms:created>
  <dcterms:modified xsi:type="dcterms:W3CDTF">2024-03-22T14:50:00Z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LastSaved">
    <vt:filetime>2015-12-14T00:00:00Z</vt:filetime>
  </property>
</Properties>
</file>